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AF" w:rsidRPr="00467EB3" w:rsidRDefault="001635AF" w:rsidP="001635AF">
      <w:pPr>
        <w:ind w:firstLine="0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Министерство образования и науки Пермского края</w:t>
      </w:r>
    </w:p>
    <w:p w:rsidR="003F3E2C" w:rsidRPr="00467EB3" w:rsidRDefault="003F3E2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ГБПОУ «Кизеловский политехнический техникум»</w:t>
      </w: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F3E2C" w:rsidRPr="00467EB3" w:rsidTr="0009464A">
        <w:trPr>
          <w:jc w:val="center"/>
        </w:trPr>
        <w:tc>
          <w:tcPr>
            <w:tcW w:w="4785" w:type="dxa"/>
          </w:tcPr>
          <w:p w:rsidR="003F3E2C" w:rsidRPr="00467EB3" w:rsidRDefault="007F13EF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Рассмотрено на заседании</w:t>
            </w:r>
          </w:p>
          <w:p w:rsidR="007F13EF" w:rsidRPr="00467EB3" w:rsidRDefault="007F13EF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Педагогического Совета</w:t>
            </w:r>
          </w:p>
          <w:p w:rsidR="007F13EF" w:rsidRPr="00467EB3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 апреля 2016</w:t>
            </w:r>
            <w:r w:rsidR="007F13EF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3F3E2C" w:rsidRPr="00467EB3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="003F3E2C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«УТВЕРЖДАЮ»</w:t>
            </w:r>
          </w:p>
          <w:p w:rsidR="003F3E2C" w:rsidRPr="00467EB3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Директор ГБПОУ «КПТ»</w:t>
            </w:r>
          </w:p>
          <w:p w:rsidR="003F3E2C" w:rsidRPr="00467EB3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_____________________</w:t>
            </w:r>
          </w:p>
          <w:p w:rsidR="003F3E2C" w:rsidRPr="00467EB3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Логинов И.</w:t>
            </w:r>
            <w:r w:rsidR="003F3E2C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А.</w:t>
            </w:r>
          </w:p>
          <w:p w:rsidR="003F3E2C" w:rsidRPr="00467EB3" w:rsidRDefault="00F47116" w:rsidP="00B271A2">
            <w:pPr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«20</w:t>
            </w:r>
            <w:r w:rsidR="003F3E2C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 апреля </w:t>
            </w:r>
            <w:r w:rsidR="00771E84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F3E2C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201</w:t>
            </w: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771E84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145F"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467E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</w:pPr>
      <w:r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t>ОТЧЕТ</w:t>
      </w:r>
      <w:r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br/>
        <w:t xml:space="preserve"> О САМООБСЛЕДОВАНИИ</w:t>
      </w:r>
    </w:p>
    <w:p w:rsidR="00C4145F" w:rsidRPr="00467EB3" w:rsidRDefault="00F47116" w:rsidP="00B271A2">
      <w:pPr>
        <w:ind w:firstLine="0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</w:pPr>
      <w:r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t xml:space="preserve"> за</w:t>
      </w:r>
      <w:r w:rsidR="00351290"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t xml:space="preserve"> </w:t>
      </w:r>
      <w:r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t>2015</w:t>
      </w:r>
      <w:r w:rsidR="00C4145F"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t xml:space="preserve"> г</w:t>
      </w:r>
      <w:r w:rsidRPr="00467EB3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2"/>
          <w:lang w:eastAsia="ru-RU"/>
        </w:rPr>
        <w:t>од</w:t>
      </w: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3F3E2C" w:rsidP="00B271A2">
      <w:pPr>
        <w:ind w:firstLine="0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47116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47116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47116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47116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47116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47116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F3E2C" w:rsidRPr="00467EB3" w:rsidRDefault="00F47116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Кизел, 2016</w:t>
      </w:r>
    </w:p>
    <w:p w:rsidR="00E51347" w:rsidRPr="00467EB3" w:rsidRDefault="00E51347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6ED4" w:rsidRPr="00467EB3" w:rsidRDefault="00E51347" w:rsidP="00F47116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0339" w:rsidRPr="00467EB3" w:rsidRDefault="00FE0339" w:rsidP="00FE0339">
      <w:pPr>
        <w:ind w:right="10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Введение 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Организационно-правовое обеспечение образовательной деятельности 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Система управления образовательным учреждением 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 подготовки специалистов 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Содержание образовательных программ по реализуемым ОПОП</w:t>
      </w:r>
    </w:p>
    <w:p w:rsidR="00056F5F" w:rsidRPr="00467EB3" w:rsidRDefault="00056F5F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Организация образовательного процесса</w:t>
      </w:r>
    </w:p>
    <w:p w:rsidR="00FE0339" w:rsidRPr="00467EB3" w:rsidRDefault="00056F5F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Информационное обеспечение </w:t>
      </w:r>
    </w:p>
    <w:p w:rsidR="00FE0339" w:rsidRPr="00467EB3" w:rsidRDefault="00056F5F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Кадровое обеспечение образовательного процесса 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Методическое  обеспечение</w:t>
      </w:r>
    </w:p>
    <w:p w:rsidR="00BD4084" w:rsidRPr="00467EB3" w:rsidRDefault="00BD4084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Качество  подготовки 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Материально-техническая база</w:t>
      </w:r>
    </w:p>
    <w:p w:rsidR="007D11E0" w:rsidRPr="00467EB3" w:rsidRDefault="007D11E0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Анализ качества производственной подготовки и трудоустройства выпускников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Воспитательная и профилактическая работа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Социальное обеспечение</w:t>
      </w:r>
    </w:p>
    <w:p w:rsidR="00FE0339" w:rsidRPr="00467EB3" w:rsidRDefault="00FE0339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Здоровьесберегающая  инфраструктура</w:t>
      </w:r>
    </w:p>
    <w:p w:rsidR="00E51347" w:rsidRPr="00467EB3" w:rsidRDefault="00E51347" w:rsidP="004752D1">
      <w:pPr>
        <w:numPr>
          <w:ilvl w:val="0"/>
          <w:numId w:val="3"/>
        </w:numPr>
        <w:ind w:left="567" w:hanging="43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</w:p>
    <w:p w:rsidR="00FE0339" w:rsidRPr="00467EB3" w:rsidRDefault="00FE0339" w:rsidP="00FE0339">
      <w:pPr>
        <w:ind w:firstLine="19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Выводы </w:t>
      </w: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11D8" w:rsidRPr="00467EB3" w:rsidRDefault="00F111D8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11D8" w:rsidRPr="00467EB3" w:rsidRDefault="00F111D8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43C2" w:rsidRPr="00467EB3" w:rsidRDefault="005743C2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423C" w:rsidRPr="00467EB3" w:rsidRDefault="0005423C" w:rsidP="00B271A2">
      <w:pPr>
        <w:ind w:firstLine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0561" w:rsidRPr="00467EB3" w:rsidRDefault="0072056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3F3E2C" w:rsidRPr="00467EB3" w:rsidRDefault="00446ED4" w:rsidP="004752D1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05423C" w:rsidRPr="00467EB3" w:rsidRDefault="0005423C" w:rsidP="00B271A2">
      <w:pPr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Целями проведения самообследования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самообсл</w:t>
      </w:r>
      <w:r w:rsidR="004752D1" w:rsidRPr="00467EB3">
        <w:rPr>
          <w:rFonts w:ascii="Times New Roman" w:hAnsi="Times New Roman"/>
          <w:color w:val="000000" w:themeColor="text1"/>
          <w:sz w:val="28"/>
          <w:szCs w:val="28"/>
        </w:rPr>
        <w:t>едования (далее - отчет)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Самообследование проводится организацией ежегодно.</w:t>
      </w: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Сроки, форма проведения и состав лиц привлекаемых для проведения самообследования, определяются  приказом  директора  техникума. </w:t>
      </w:r>
    </w:p>
    <w:p w:rsidR="0005423C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5423C" w:rsidRPr="00467E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Результаты самообследования организации оформляются в виде отчета на твердом и электронном носителе, включающего аналитическую часть и результаты анализа показателей деятельности техникума, подлежащей самообследованию.</w:t>
      </w: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Отчет  составляется по состоянию на 1 апреля текущего года.</w:t>
      </w: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Результаты самоанализ</w:t>
      </w:r>
      <w:r w:rsidR="00BD7B5E" w:rsidRPr="00467EB3">
        <w:rPr>
          <w:rFonts w:ascii="Times New Roman" w:hAnsi="Times New Roman"/>
          <w:color w:val="000000" w:themeColor="text1"/>
          <w:sz w:val="28"/>
          <w:szCs w:val="28"/>
        </w:rPr>
        <w:t>а рассматриваю</w:t>
      </w:r>
      <w:r w:rsidR="004752D1" w:rsidRPr="00467EB3">
        <w:rPr>
          <w:rFonts w:ascii="Times New Roman" w:hAnsi="Times New Roman"/>
          <w:color w:val="000000" w:themeColor="text1"/>
          <w:sz w:val="28"/>
          <w:szCs w:val="28"/>
        </w:rPr>
        <w:t>тся на заседании методического с</w:t>
      </w:r>
      <w:r w:rsidR="00BD7B5E"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овета 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752D1" w:rsidRPr="00467EB3">
        <w:rPr>
          <w:rFonts w:ascii="Times New Roman" w:hAnsi="Times New Roman"/>
          <w:color w:val="000000" w:themeColor="text1"/>
          <w:sz w:val="28"/>
          <w:szCs w:val="28"/>
        </w:rPr>
        <w:t>утверждаются на П</w:t>
      </w:r>
      <w:r w:rsidR="00720561" w:rsidRPr="00467EB3">
        <w:rPr>
          <w:rFonts w:ascii="Times New Roman" w:hAnsi="Times New Roman"/>
          <w:color w:val="000000" w:themeColor="text1"/>
          <w:sz w:val="28"/>
          <w:szCs w:val="28"/>
        </w:rPr>
        <w:t>едагогическом С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>овете.</w:t>
      </w:r>
      <w:r w:rsidR="00720561"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Отчет подписывается директором техникума и заверяется  печатью. </w:t>
      </w:r>
    </w:p>
    <w:p w:rsidR="00446ED4" w:rsidRPr="00467EB3" w:rsidRDefault="00446ED4" w:rsidP="00B271A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Отчет размещается  на официальном сайт</w:t>
      </w:r>
      <w:r w:rsidR="004752D1" w:rsidRPr="00467EB3">
        <w:rPr>
          <w:rFonts w:ascii="Times New Roman" w:hAnsi="Times New Roman"/>
          <w:color w:val="000000" w:themeColor="text1"/>
          <w:sz w:val="28"/>
          <w:szCs w:val="28"/>
        </w:rPr>
        <w:t>е организации в сети "Интернет"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  и направляется учредителю не позднее  20 апреля текущего года.</w:t>
      </w:r>
    </w:p>
    <w:p w:rsidR="00043EE1" w:rsidRPr="00467EB3" w:rsidRDefault="00043EE1" w:rsidP="00B271A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 в соответствии с </w:t>
      </w:r>
      <w:hyperlink r:id="rId7" w:history="1">
        <w:r w:rsidRPr="00467E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2 статьи 29</w:t>
        </w:r>
      </w:hyperlink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7EB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N 273-ФЗ "Об образовании в Российской Федерации",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</w:t>
      </w:r>
      <w:r w:rsidR="00BD7B5E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14 июня 2013 года № 462.,  п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риказом  Министерства образования и науки РФ от 10 декабря 2013 г. № 1324"Об утверждении показателей деятельности образовательной организации, подлежащей самообследованию</w:t>
      </w:r>
      <w:r w:rsidR="00BD7B5E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комиссией в составе:</w:t>
      </w:r>
    </w:p>
    <w:p w:rsidR="00043EE1" w:rsidRPr="00467EB3" w:rsidRDefault="00043EE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Логинов И.А. - директор техникума, председатель комиссии</w:t>
      </w:r>
    </w:p>
    <w:p w:rsidR="00043EE1" w:rsidRPr="00467EB3" w:rsidRDefault="004752D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Лядова Е.А</w:t>
      </w:r>
      <w:r w:rsidR="00043EE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– заместитель директора по УВР, зам председателя</w:t>
      </w:r>
    </w:p>
    <w:p w:rsidR="00043EE1" w:rsidRPr="00467EB3" w:rsidRDefault="00043EE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Суяргулова Е.Н. – заместитель директора по УПР, член комиссии</w:t>
      </w:r>
    </w:p>
    <w:p w:rsidR="00043EE1" w:rsidRPr="00467EB3" w:rsidRDefault="00043EE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Клинина Е.Ю.- заведующая филиалом, член комиссии</w:t>
      </w:r>
    </w:p>
    <w:p w:rsidR="00043EE1" w:rsidRPr="00467EB3" w:rsidRDefault="004752D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Маркова Л.В</w:t>
      </w:r>
      <w:r w:rsidR="00043EE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– главный бухгалтер, член комиссии</w:t>
      </w:r>
    </w:p>
    <w:p w:rsidR="00043EE1" w:rsidRPr="00467EB3" w:rsidRDefault="004752D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Мифтахова О.В</w:t>
      </w:r>
      <w:r w:rsidR="00043EE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–заведующая отделением ПССЗ, член комиссии</w:t>
      </w:r>
    </w:p>
    <w:p w:rsidR="00043EE1" w:rsidRPr="00467EB3" w:rsidRDefault="00043EE1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Карпова О.Г. – заведующая отделением ПКРК, член комиссии</w:t>
      </w:r>
    </w:p>
    <w:p w:rsidR="00351290" w:rsidRPr="00467EB3" w:rsidRDefault="00351290" w:rsidP="009002FC">
      <w:pPr>
        <w:pStyle w:val="a6"/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Рымлева О.Ф. - библиотекарь</w:t>
      </w:r>
    </w:p>
    <w:p w:rsidR="00043EE1" w:rsidRPr="00467EB3" w:rsidRDefault="00043EE1" w:rsidP="00B271A2">
      <w:pPr>
        <w:pStyle w:val="a6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самообследование государственного бюджетного профессионального образовательного учреждения «Кизело</w:t>
      </w:r>
      <w:r w:rsidR="0035129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вский политехнический техникум»</w:t>
      </w:r>
      <w:r w:rsidR="004752D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2015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5129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 приказ п</w:t>
      </w:r>
      <w:r w:rsidR="004752D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 учреждению № 5-л от 15.01.2016г.</w:t>
      </w:r>
    </w:p>
    <w:p w:rsidR="00720561" w:rsidRPr="00467EB3" w:rsidRDefault="0072056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5423C" w:rsidRPr="00467EB3" w:rsidRDefault="0005423C" w:rsidP="00887E9D">
      <w:pPr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1.Организационно-правовое обеспечение образовательной деятельности</w:t>
      </w:r>
    </w:p>
    <w:p w:rsidR="0005423C" w:rsidRPr="00467EB3" w:rsidRDefault="0005423C" w:rsidP="00B271A2">
      <w:pPr>
        <w:ind w:firstLine="0"/>
        <w:jc w:val="lef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EE1" w:rsidRPr="00467EB3" w:rsidRDefault="00EA1A24" w:rsidP="002861C2">
      <w:pPr>
        <w:pStyle w:val="a6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Кизеловский политехнический техникум </w:t>
      </w:r>
      <w:r w:rsidR="00043EE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– государственное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бюджетное профессиональное </w:t>
      </w:r>
      <w:r w:rsidR="004752D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образовательное учреждение </w:t>
      </w:r>
      <w:r w:rsidR="00043EE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в ведении Министерства образования и науки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="00043EE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его учредителем. </w:t>
      </w:r>
    </w:p>
    <w:p w:rsidR="00BF5B46" w:rsidRPr="00467EB3" w:rsidRDefault="00BF5B46" w:rsidP="002861C2">
      <w:pPr>
        <w:pStyle w:val="21"/>
        <w:ind w:firstLine="0"/>
        <w:rPr>
          <w:color w:val="000000" w:themeColor="text1"/>
          <w:sz w:val="28"/>
          <w:szCs w:val="28"/>
        </w:rPr>
      </w:pPr>
      <w:r w:rsidRPr="00467EB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Устав образовательного учреждения зарегистрирован 25.12.2013 г. </w:t>
      </w:r>
    </w:p>
    <w:p w:rsidR="00BF5B46" w:rsidRPr="00467EB3" w:rsidRDefault="00BF5B46" w:rsidP="002861C2">
      <w:pPr>
        <w:pStyle w:val="HTM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осуществляется на основании лицензии на право ведения образовательной деятельности </w:t>
      </w:r>
      <w:hyperlink r:id="rId8" w:tooltip="PDF" w:history="1">
        <w:r w:rsidRPr="00467EB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ГБПОУ "Кизеловский политехнический техникум" № 3449 от 29 мая 2014 года, серия 59Л01, № 0001224</w:t>
        </w:r>
      </w:hyperlink>
      <w:r w:rsidR="00F803D4" w:rsidRPr="00467EB3">
        <w:rPr>
          <w:color w:val="000000" w:themeColor="text1"/>
        </w:rPr>
        <w:t>.</w:t>
      </w:r>
    </w:p>
    <w:p w:rsidR="00BF5B46" w:rsidRPr="00467EB3" w:rsidRDefault="00BF5B46" w:rsidP="002861C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 имеет </w:t>
      </w:r>
      <w:hyperlink r:id="rId9" w:tooltip="PDF" w:history="1">
        <w:r w:rsidRPr="00467E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Свидетельство о государственной аккредитации № 264 от 30 мая 2014 года серия 59А01 № 0000717</w:t>
        </w:r>
      </w:hyperlink>
      <w:r w:rsidR="004752D1" w:rsidRPr="00467EB3">
        <w:rPr>
          <w:color w:val="000000" w:themeColor="text1"/>
        </w:rPr>
        <w:t>,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</w:t>
      </w:r>
      <w:r w:rsidR="004752D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52D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инспекцией по надзору и контролю в сфере образования Пермского края.</w:t>
      </w:r>
    </w:p>
    <w:p w:rsidR="00887E9D" w:rsidRPr="00467EB3" w:rsidRDefault="00887E9D" w:rsidP="002861C2">
      <w:pPr>
        <w:pStyle w:val="HTML"/>
        <w:suppressAutoHyphens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Пермского края от 08.11.2013 № СЭД-26-01-04-1003 «О реорганизации профессиональн</w:t>
      </w:r>
      <w:r w:rsidR="004752D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ых образовательных учреждений» у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реорганизовано в форме присоединения к нему государственного бюджетного образовательного учреждения начального профессионального образования «Профессиональное училище № 29» г. Кизела Пермского края с наименованием ГБПОУ «Кизеловский политехнический техникум».</w:t>
      </w:r>
    </w:p>
    <w:p w:rsidR="00887E9D" w:rsidRPr="00467EB3" w:rsidRDefault="00887E9D" w:rsidP="002861C2">
      <w:pPr>
        <w:pStyle w:val="HTML"/>
        <w:suppressAutoHyphens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является правопреемником ГБОУ НПО «Профессиональное училище № 29» г. Кизела Пермского края.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Организационно-правовая</w:t>
      </w:r>
      <w:r w:rsidR="00351290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форма: Государственное бюджетное   учреждение</w:t>
      </w:r>
      <w:r w:rsidR="00F803D4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Место нахождения: Пермский край, город Кизел, улица Крупской, дом 19</w:t>
      </w:r>
      <w:r w:rsidR="00F803D4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Адрес  места  осуществления  образовательной  деятельности: 618362, Пермский кр</w:t>
      </w:r>
      <w:r w:rsidR="004752D1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ай, город Кизел, улица Крупской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дом 19</w:t>
      </w:r>
      <w:r w:rsidR="00F803D4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Основной государственный регистрационный номер юридического лица (ОГРН):  1025901829975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Данные документа, подтверждающего факт внесения сведений о юридическом лице в Единый государственный реестр юридических лиц: Лист записи Единого государственного реестра юридических лиц, выдан  25.12.2013 за государственным регистрационным номером 2135911037810, Межрайонной инспекцией Федеральной налоговой службы №2 по Пермскому краю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Идентификационный номер налогоплательщика:</w:t>
      </w:r>
      <w:r w:rsidR="000B61AA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5915000527</w:t>
      </w:r>
      <w:r w:rsidR="00F803D4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Данные документа о постановке  на учет в налоговом органе: Свидетельство о постановке на учет Российской организации в налоговом органе по месту её нахождения,  серия 59, № 004442893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 - отсутствуют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контактного 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телефона - 83425550163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Адрес электронной почты ГБПОУ «КПТ» - 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ehnkiz@yandex.ru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Адрес официального сайта в информационно-телекоммуникаци</w:t>
      </w:r>
      <w:r w:rsidR="002861C2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онной сети “Интернет”  - k</w:t>
      </w:r>
      <w:r w:rsidR="002861C2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pteh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.ru</w:t>
      </w:r>
    </w:p>
    <w:p w:rsidR="00887E9D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Полное и </w:t>
      </w:r>
      <w:r w:rsidR="00887E9D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сокращенное  наименование и место нахождения филиала: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Александровский филиал государственного бюджетного  профессионального образовательного учреждения  «Кизеловский политехнический техникум», 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Александровский филиал ГБПОУ  «КПТ».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Организационно-правовая форма: обособленное подразделение ГБПОУ «Кизеловский политехнический техникум»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Место нахождения АФ ГБПОУ «КПТ»:  Пермский край, город Александровск, улица Войкова, дом 20.</w:t>
      </w:r>
    </w:p>
    <w:p w:rsidR="00887E9D" w:rsidRPr="00467EB3" w:rsidRDefault="00887E9D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Адрес места осуществления образовательной деятельности филиала: Пермский край, город Александровск, улица Войкова, дом 20.</w:t>
      </w:r>
    </w:p>
    <w:p w:rsidR="00887E9D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887E9D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87E9D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причины постановки на учет организации в налоговом органе по месту нахождения филиала</w:t>
      </w: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887E9D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591101001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Адрес электронной почты филиала - aleks-pu7@yandex.ru</w:t>
      </w:r>
    </w:p>
    <w:p w:rsidR="000B61AA" w:rsidRPr="00467EB3" w:rsidRDefault="000B61AA" w:rsidP="002861C2">
      <w:pPr>
        <w:pStyle w:val="ConsPlusNonforma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“Интернет” филиала  - </w:t>
      </w:r>
      <w:r w:rsidR="002861C2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k</w:t>
      </w:r>
      <w:r w:rsidR="002861C2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pteh</w:t>
      </w:r>
      <w:r w:rsidR="002861C2"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.ru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 - отсутствуют</w:t>
      </w:r>
    </w:p>
    <w:p w:rsidR="000B61AA" w:rsidRPr="00467EB3" w:rsidRDefault="000B61AA" w:rsidP="002861C2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67EB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Номер контактного телефона (факса) филиала - 83427436591</w:t>
      </w:r>
    </w:p>
    <w:p w:rsidR="00C6772B" w:rsidRPr="00467EB3" w:rsidRDefault="00154137" w:rsidP="002861C2">
      <w:pPr>
        <w:autoSpaceDE w:val="0"/>
        <w:autoSpaceDN w:val="0"/>
        <w:adjustRightInd w:val="0"/>
        <w:snapToGrid w:val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ГБПОУ «Кизеловский политехнический техникум»</w:t>
      </w:r>
      <w:r w:rsidR="000B61A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</w:t>
      </w:r>
      <w:r w:rsidR="00C6772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5B46" w:rsidRPr="00467EB3" w:rsidRDefault="000B61AA" w:rsidP="002861C2">
      <w:pPr>
        <w:autoSpaceDE w:val="0"/>
        <w:autoSpaceDN w:val="0"/>
        <w:adjustRightInd w:val="0"/>
        <w:snapToGrid w:val="0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Федерации;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м кодексом Российской Федерации; Федеральным</w:t>
      </w:r>
      <w:r w:rsidR="003021D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021D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27.07.2006г. № 152-ФЗ «О персональных данных»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12 января 1996 г. № 7-ФЗ «О некоммерческих организациях», Федеральным законом от 29 декабря 2012 г. № 273-ФЗ «Об образовании в Российской Федерации»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 Типовым положения об образовательном учреждении среднего профессионального образования от 18 июля 2008 г. № 543; Порядком организации и осуществления образовательной деятельности по образовательным программам среднего профессионального образования, Приказ</w:t>
      </w:r>
      <w:r w:rsidR="002861C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 РФ от 14 июня 2013г. № 464;</w:t>
      </w:r>
      <w:r w:rsidR="003021DC" w:rsidRPr="00467EB3">
        <w:rPr>
          <w:color w:val="000000" w:themeColor="text1"/>
        </w:rPr>
        <w:t xml:space="preserve"> 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</w:t>
      </w:r>
      <w:r w:rsidR="002861C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 августа 2013, № 968;</w:t>
      </w:r>
      <w:r w:rsidR="003021DC" w:rsidRPr="00467EB3">
        <w:rPr>
          <w:color w:val="000000" w:themeColor="text1"/>
        </w:rPr>
        <w:t xml:space="preserve"> 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практике обучающихся, осваивающих основные профессиональные программы среднего профессионального образования, утвержденного Приказом МОН РФ от 18 апреля 2013 года № 291;</w:t>
      </w:r>
      <w:r w:rsidR="003021D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деятельность"; </w:t>
      </w:r>
      <w:r w:rsidR="003021D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</w:t>
      </w:r>
      <w:r w:rsidR="003021DC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3021D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</w:t>
      </w:r>
      <w:r w:rsidR="001B469F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дерации от 10.06.2013 г. № 582</w:t>
      </w:r>
      <w:r w:rsidR="00C6772B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Приказом  Министерства образования и науки Российской  Федерации от 28 января 2013 г. № 50 "Порядок приема на обучение по образовательным программам среднего</w:t>
      </w:r>
      <w:r w:rsidR="001B469F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профессионального образования"</w:t>
      </w:r>
      <w:r w:rsidR="00C6772B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другими нормативными документами  федерального и регионального уровня в действующей редакции.</w:t>
      </w:r>
    </w:p>
    <w:p w:rsidR="00FA313F" w:rsidRPr="00467EB3" w:rsidRDefault="00FA313F" w:rsidP="002861C2">
      <w:pPr>
        <w:ind w:firstLine="0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39" w:rsidRPr="00467EB3" w:rsidRDefault="00FE03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D2C4A" w:rsidRPr="00467EB3" w:rsidRDefault="005D2C4A" w:rsidP="00FA313F">
      <w:pPr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2.Система управления образовательным учреждением</w:t>
      </w:r>
    </w:p>
    <w:p w:rsidR="00783490" w:rsidRPr="00467EB3" w:rsidRDefault="00783490" w:rsidP="001B469F">
      <w:pPr>
        <w:shd w:val="clear" w:color="auto" w:fill="FFFFFF"/>
        <w:tabs>
          <w:tab w:val="left" w:pos="941"/>
          <w:tab w:val="left" w:pos="1056"/>
        </w:tabs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деятельности </w:t>
      </w:r>
      <w:r w:rsidR="00C6772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«Кизеловский политехнический техникум» </w:t>
      </w:r>
      <w:r w:rsidR="00503AD8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Техникум)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реализация конституционных прав граждан на получение профессионального образования по программам подготовки квалифицированных рабочих, служащих и специалистов среднего звена,  совершенствование их деловых качеств, подготовка их к выполнению новых трудовых функций в соответствии с потребностями общества и государства на базе ос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новного общего, среднего общего</w:t>
      </w:r>
      <w:r w:rsidR="00C6772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среднего профессионального образования в соответствии с федеральными государственными образовательными стандартами и профессиональными стандартами. </w:t>
      </w:r>
    </w:p>
    <w:p w:rsidR="00783490" w:rsidRPr="00467EB3" w:rsidRDefault="00783490" w:rsidP="001B469F">
      <w:pPr>
        <w:shd w:val="clear" w:color="auto" w:fill="FFFFFF"/>
        <w:tabs>
          <w:tab w:val="left" w:pos="720"/>
        </w:tabs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деятельности</w:t>
      </w:r>
      <w:r w:rsidR="00C6772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«Кизеловский политехнический техникум»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оказание образовательных услуг по программам подготовки квалифицированных рабочих, служащих и по программам подготовки специалистов среднего звена, 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рабочих, служащих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среднего общего образования и дополнительным профессиональным программам.</w:t>
      </w:r>
    </w:p>
    <w:p w:rsidR="00783490" w:rsidRPr="00467EB3" w:rsidRDefault="00FA313F" w:rsidP="001B469F">
      <w:pPr>
        <w:pStyle w:val="Style20"/>
        <w:widowControl/>
        <w:spacing w:line="360" w:lineRule="exact"/>
        <w:ind w:right="1" w:firstLine="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 xml:space="preserve">Техникум </w:t>
      </w:r>
      <w:r w:rsidR="00783490" w:rsidRPr="00467EB3">
        <w:rPr>
          <w:color w:val="000000" w:themeColor="text1"/>
          <w:sz w:val="28"/>
          <w:szCs w:val="28"/>
        </w:rPr>
        <w:t xml:space="preserve">вправе сверх установленного государственного задания выполнять работы, оказывать услуги, относящиеся к </w:t>
      </w:r>
      <w:r w:rsidR="001B469F" w:rsidRPr="00467EB3">
        <w:rPr>
          <w:color w:val="000000" w:themeColor="text1"/>
          <w:sz w:val="28"/>
          <w:szCs w:val="28"/>
        </w:rPr>
        <w:t>его основным видам деятельности</w:t>
      </w:r>
      <w:r w:rsidR="00783490" w:rsidRPr="00467EB3">
        <w:rPr>
          <w:color w:val="000000" w:themeColor="text1"/>
          <w:sz w:val="28"/>
          <w:szCs w:val="28"/>
        </w:rPr>
        <w:t xml:space="preserve"> для граждан и юридических лиц за плату и на одинаковых при оказании одних и тех же услуг условиях. </w:t>
      </w:r>
    </w:p>
    <w:p w:rsidR="00783490" w:rsidRPr="00467EB3" w:rsidRDefault="00783490" w:rsidP="001B469F">
      <w:pPr>
        <w:shd w:val="clear" w:color="auto" w:fill="FFFFFF"/>
        <w:tabs>
          <w:tab w:val="left" w:pos="941"/>
        </w:tabs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A313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ехникуме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научно-исследовательская, экспериментальная и инновационная деятельность. При этом в структуре Учреждения  могут создаваться соответствующие подразделения.</w:t>
      </w:r>
    </w:p>
    <w:p w:rsidR="00783490" w:rsidRPr="00467EB3" w:rsidRDefault="00783490" w:rsidP="001B469F">
      <w:pPr>
        <w:shd w:val="clear" w:color="auto" w:fill="FFFFFF"/>
        <w:tabs>
          <w:tab w:val="left" w:pos="941"/>
          <w:tab w:val="left" w:pos="1138"/>
        </w:tabs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и воспитание в </w:t>
      </w:r>
      <w:r w:rsidR="00503AD8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ГБПОУ «Кизеловский политехнический техникум»</w:t>
      </w:r>
      <w:r w:rsidR="00FA313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ведется на русском языке.</w:t>
      </w:r>
    </w:p>
    <w:p w:rsidR="00783490" w:rsidRPr="00467EB3" w:rsidRDefault="00FA313F" w:rsidP="001B469F">
      <w:pPr>
        <w:shd w:val="clear" w:color="auto" w:fill="FFFFFF"/>
        <w:tabs>
          <w:tab w:val="left" w:pos="941"/>
          <w:tab w:val="left" w:pos="1238"/>
        </w:tabs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Техникум </w:t>
      </w:r>
      <w:r w:rsidR="0078349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 необходимые условия для организации работ подразделений медицинских учреждений и общественного питания, которые могут осуществляться 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ехникумом </w:t>
      </w:r>
      <w:r w:rsidR="0078349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или на основании договора с организацией, имеющей лицензию на право ведения данной деятельности.</w:t>
      </w:r>
    </w:p>
    <w:p w:rsidR="00783490" w:rsidRPr="00467EB3" w:rsidRDefault="00783490" w:rsidP="001B469F">
      <w:pPr>
        <w:shd w:val="clear" w:color="auto" w:fill="FFFFFF"/>
        <w:tabs>
          <w:tab w:val="left" w:pos="941"/>
          <w:tab w:val="left" w:pos="1238"/>
        </w:tabs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A313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ехникуме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создание и деятельность структур политических партий, общественно-политических и религиозных движений и организаций. Учреждение  имеет право на создание общественных, в том числе молодежных организаций, не запрещенных законодательством.</w:t>
      </w:r>
    </w:p>
    <w:p w:rsidR="00890407" w:rsidRPr="00467EB3" w:rsidRDefault="00FA313F" w:rsidP="001B469F">
      <w:pPr>
        <w:ind w:firstLine="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ГБПОУ «Кизеловский политехнический техникум» </w:t>
      </w:r>
      <w:r w:rsidR="0078349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выполнению государственного задания на оказание государственных образовательных ус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луг, установленного Учредителем</w:t>
      </w:r>
      <w:r w:rsidR="0078349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нормативов финансовых затрат в соответствии с действующим законодательством</w:t>
      </w:r>
      <w:r w:rsidR="00461CF1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ECA" w:rsidRPr="00467EB3" w:rsidRDefault="00464ECA" w:rsidP="001B469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техникумом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</w:t>
      </w:r>
      <w:r w:rsidR="004720E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0E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№1)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совершенствование работы по</w:t>
      </w:r>
      <w:r w:rsidRPr="00467EB3">
        <w:rPr>
          <w:rFonts w:ascii="Times New Roman" w:hAnsi="Times New Roman" w:cs="Times New Roman"/>
          <w:color w:val="000000" w:themeColor="text1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учебно-воспитательного процесса с целью обеспечения реализации профессиональных образовательных программ в соответствии с требованиями ФГОС СПО.</w:t>
      </w:r>
    </w:p>
    <w:p w:rsidR="00FA313F" w:rsidRPr="00467EB3" w:rsidRDefault="00FA313F" w:rsidP="001B469F">
      <w:pPr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своей работе  для организации образовательного проц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есса в соответствии с ФГОС СПО т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ехникум использует локальные нормативные акты: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развития ГБПОУ «Кизеловский политехнический техникум» на 2013-2018 гг.</w:t>
      </w:r>
    </w:p>
    <w:p w:rsidR="00872388" w:rsidRPr="00467EB3" w:rsidRDefault="00872388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подготовки специалистов среднего звена</w:t>
      </w:r>
      <w:r w:rsidR="00F803D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388" w:rsidRPr="00467EB3" w:rsidRDefault="00872388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подготовки квалифицированных рабочих кадров и служащих</w:t>
      </w:r>
      <w:r w:rsidR="00F803D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воспитательной деятельности в ГБПОУ «Кизеловский политехнический техникум». 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 «Адаптации студентов нового набора».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«Здоровьесберегающее пространство».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«Профилактика психоактивных веществ».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 «Профилактика правонарушений и преступлений среди несовершеннолетних».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 «Профилактика суицида и суицидальных попыток среди несовершеннолетних».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приема граждан на обучение по образовательным программам подготовки ССЗ и КРК.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перевода, восстановления, отчисления студентов.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представления академических и иных отпусков студентам.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участия обучающихся в ГБПОУ «КПТ» в формировании содержания своего профессионального образования.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посещения обучающимися по своему выбору мероприятий, проводимых в ГБПОУ «КПТ»  и не предусмотренных учебным планом.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аппеляционной комиссии. 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государственной итоговой аттестации по основным образовательным программ среднего профессионального образования реализуемым 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выполнения и защиты дипломных проектов (работ) студентами обучающимися по основным образовательным программам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выпускной квалификационной работе по программам подготовки квалифицированных рабочих и служащих.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промежуточной аттестации студентов по основным образовательным программам реализуемым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организации и проведения текущего контроля.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квалификационном экзамене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самостоятельной работы студентов.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организации курсового проектирования для студентов обучающихся по основным образовательным программам 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нормоконтроля 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планированию, организации  и проведению лабораторных и практических занятий в ГБПОУ «КПТ».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учебном кабинете, лаборатории.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учебно-производственных мастерских.</w:t>
      </w:r>
    </w:p>
    <w:p w:rsidR="00FA313F" w:rsidRPr="00467EB3" w:rsidRDefault="00FA313F" w:rsidP="004326E5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паспортизации кабинетов и лабораторий.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о Совете по трудоустройству выпускников.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проведения учебных сборов.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 обучения по индивидуальному учебному плану.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учебном отделении.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работе заочного отделения.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коррекционных группах 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внутреннем распорядке студентов.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студенческом самоуправлении.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старостате.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классном руководителе.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Совете профилактики правонарушений.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порядке постановки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снятия с  внутрите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хникумовского учета обучающихся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конкурсе «Лучшая студенческая группа».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учебно-воспитательной комиссии.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поощрении студентов.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дисциплинарных</w:t>
      </w:r>
      <w:r w:rsidR="001B469F" w:rsidRPr="00467EB3">
        <w:rPr>
          <w:color w:val="000000" w:themeColor="text1"/>
        </w:rPr>
        <w:t xml:space="preserve"> 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взысканиях.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 библиотеке и пользо</w:t>
      </w:r>
      <w:r w:rsidR="001B469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ванию информационными ресурсами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размещения и обновления информации на официальном сайте в информационно-телекоммуникационной сети «Интернет».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регламентации бесплатного пользования педагогическими работниками образовательными, методическими и научными услугами ГБПОУ «Кизеловский политехнический техникум».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доступа педагогических работников к информационно-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телекоммуникационным сетям и базам данных, учебным и методическим материалам, музейным фондам, материально-техническим средствам ГБПОУ «Кизеловский политехнический техникум».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выдачи документов государственного образца.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выдаче справки об обучении лицам, не прошедшим итоговой аттестации, а так же лицам освоившим часть образовательной программы и/ или отчисленным из ГБПОУ «Кизеловский политехнический техникум».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журнале учебной группы.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 студенческом билете и зачетной книжке.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разработке расписания учебных занятий.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о методической службе.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педагогическом Совете.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методическом Совете.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предметной цикловой комиссии.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методическом кабинете.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системе организации работы над индивидуальными методическими темами преподавателей.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научно-практической конференции.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гуманитарной и естественно-математической олимпиадах.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выставках методических разработок.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об учебно-методическом комплексе учебной дисциплины, профессионального модуля.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разработки и требованиях к содержанию и оформлению рабочих программ учебных дисциплин и профессиональных модулей на основе ФГОС СПО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разработки и требованиях к содержанию и оформлению фондов оценочных средств по специальностям и профессиям на основе ФГОС СПО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внутритехникумовском контроле.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самообследования.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единых педагогических требованиях к педагогическим работникам, студентам. Этический кодекс.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аттестации педагогических работников.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прохождения стажировки преподавателями и мастерами производствен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ного обучения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1B469F">
      <w:pPr>
        <w:ind w:left="709" w:hanging="1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оценке деятельности преподавателей и мастеров производственного обучения, классных руководителей и заведующих кабинетами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творческого отчета цикловой комиссии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1B469F">
      <w:pPr>
        <w:ind w:left="70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соотношении учебной и другой педагогической работы ГБПОУ «Кизеловский политехнический техникум»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313F" w:rsidRPr="00467EB3" w:rsidRDefault="00FA313F" w:rsidP="00FA313F">
      <w:pPr>
        <w:ind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13F" w:rsidRPr="00467EB3" w:rsidRDefault="00FA313F" w:rsidP="00FA313F">
      <w:pPr>
        <w:pStyle w:val="HTM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13F" w:rsidRPr="00467EB3" w:rsidRDefault="00FA313F" w:rsidP="00FA313F">
      <w:pPr>
        <w:pStyle w:val="HTM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13F" w:rsidRPr="00467EB3" w:rsidRDefault="00FA313F" w:rsidP="00FA313F">
      <w:pPr>
        <w:ind w:firstLine="0"/>
        <w:jc w:val="lef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13F" w:rsidRPr="00467EB3" w:rsidRDefault="00FA313F" w:rsidP="00B271A2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0EA" w:rsidRPr="00467EB3" w:rsidRDefault="004720EA" w:rsidP="00B271A2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13F" w:rsidRPr="00467EB3" w:rsidRDefault="00FA31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720EA" w:rsidRPr="00467EB3" w:rsidRDefault="004720EA" w:rsidP="00481C97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Рис №1</w:t>
      </w:r>
      <w:r w:rsidR="00B271A2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управления техникумом</w:t>
      </w:r>
    </w:p>
    <w:p w:rsidR="004A0B0C" w:rsidRPr="00467EB3" w:rsidRDefault="00C127B3" w:rsidP="00481C97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24" style="position:absolute;left:0;text-align:left;margin-left:389.75pt;margin-top:8.2pt;width:128pt;height:26.5pt;z-index:251667456">
            <v:textbox>
              <w:txbxContent>
                <w:p w:rsidR="00192427" w:rsidRPr="00E4714B" w:rsidRDefault="00192427" w:rsidP="007F13E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</w:p>
    <w:p w:rsidR="004A0B0C" w:rsidRPr="00467EB3" w:rsidRDefault="00C127B3" w:rsidP="00481C97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37.8pt;margin-top:10.4pt;width:51.85pt;height:44.2pt;flip:y;z-index:251675648" o:connectortype="straight">
            <v:stroke endarrow="block"/>
          </v:shape>
        </w:pict>
      </w:r>
    </w:p>
    <w:p w:rsidR="004A0B0C" w:rsidRPr="00467EB3" w:rsidRDefault="00C127B3" w:rsidP="004A0B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23" style="position:absolute;left:0;text-align:left;margin-left:389.65pt;margin-top:2.5pt;width:128.1pt;height:60.75pt;z-index:251666432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кадров и делопроизводства: специалист ОК; инспектор ОК; секретарь; делопроизводитель;</w:t>
                  </w:r>
                </w:p>
                <w:p w:rsidR="00192427" w:rsidRDefault="00192427" w:rsidP="004A0B0C"/>
              </w:txbxContent>
            </v:textbox>
          </v:rect>
        </w:pict>
      </w:r>
    </w:p>
    <w:p w:rsidR="004A0B0C" w:rsidRPr="00467EB3" w:rsidRDefault="00C127B3" w:rsidP="004A0B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33" type="#_x0000_t32" style="position:absolute;left:0;text-align:left;margin-left:337.8pt;margin-top:15.3pt;width:51.85pt;height:7.1pt;flip:y;z-index:25167667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27" type="#_x0000_t32" style="position:absolute;left:0;text-align:left;margin-left:215.65pt;margin-top:9.3pt;width:44.25pt;height:13.1pt;flip:x y;z-index:25167052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17" style="position:absolute;left:0;text-align:left;margin-left:263.65pt;margin-top:1.05pt;width:74.15pt;height:63.75pt;z-index:251660288">
            <v:textbox>
              <w:txbxContent>
                <w:p w:rsidR="00192427" w:rsidRDefault="00192427" w:rsidP="004A0B0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2427" w:rsidRPr="00CF7FBD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26" style="position:absolute;left:0;text-align:left;margin-left:12.4pt;margin-top:19.8pt;width:203.25pt;height:24.75pt;z-index:251669504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техникума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21" style="position:absolute;left:0;text-align:left;margin-left:12.4pt;margin-top:-7.2pt;width:203.25pt;height:22.5pt;z-index:251664384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4A0B0C" w:rsidRPr="00467EB3" w:rsidRDefault="00C127B3" w:rsidP="004A0B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9" type="#_x0000_t32" style="position:absolute;left:0;text-align:left;margin-left:18.4pt;margin-top:206.5pt;width:0;height:230.3pt;z-index:251723776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40" style="position:absolute;left:0;text-align:left;margin-left:18.4pt;margin-top:480.3pt;width:97.5pt;height:71.95pt;z-index:251683840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Зав. заочным  отделением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204" type="#_x0000_t32" style="position:absolute;left:0;text-align:left;margin-left:480.4pt;margin-top:613.9pt;width:19.25pt;height:0;flip:x;z-index:25174937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205" type="#_x0000_t32" style="position:absolute;left:0;text-align:left;margin-left:480.4pt;margin-top:673.75pt;width:19.4pt;height:0;flip:x;z-index:25175040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207" type="#_x0000_t32" style="position:absolute;left:0;text-align:left;margin-left:499.8pt;margin-top:553.7pt;width:0;height:120.05pt;z-index:251752448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201" type="#_x0000_t32" style="position:absolute;left:0;text-align:left;margin-left:165.65pt;margin-top:695.5pt;width:21.5pt;height:0;z-index:25174630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202" type="#_x0000_t32" style="position:absolute;left:0;text-align:left;margin-left:304.9pt;margin-top:695.5pt;width:28.25pt;height:0;flip:x;z-index:25174732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9" type="#_x0000_t32" style="position:absolute;left:0;text-align:left;margin-left:165.65pt;margin-top:661.75pt;width:21.5pt;height:0;z-index:25174425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8" type="#_x0000_t32" style="position:absolute;left:0;text-align:left;margin-left:166.15pt;margin-top:633.25pt;width:21.25pt;height:0;z-index:25174323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6" type="#_x0000_t32" style="position:absolute;left:0;text-align:left;margin-left:304.9pt;margin-top:661.75pt;width:28.25pt;height:0;flip:x;z-index:25174118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4" type="#_x0000_t32" style="position:absolute;left:0;text-align:left;margin-left:305.15pt;margin-top:633.25pt;width:28.25pt;height:0;flip:x;z-index:25173913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7" type="#_x0000_t32" style="position:absolute;left:0;text-align:left;margin-left:166.15pt;margin-top:602.45pt;width:21.25pt;height:.05pt;z-index:25174220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3" type="#_x0000_t32" style="position:absolute;left:0;text-align:left;margin-left:304.9pt;margin-top:602.45pt;width:28.25pt;height:0;flip:x;z-index:25173811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9" type="#_x0000_t32" style="position:absolute;left:0;text-align:left;margin-left:305.15pt;margin-top:576.25pt;width:28.25pt;height:0;flip:x;z-index:25173401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5" type="#_x0000_t32" style="position:absolute;left:0;text-align:left;margin-left:165.9pt;margin-top:576.25pt;width:21.25pt;height:.05pt;z-index:25174016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2" type="#_x0000_t32" style="position:absolute;left:0;text-align:left;margin-left:333.4pt;margin-top:553.7pt;width:0;height:141.8pt;z-index:251737088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1" type="#_x0000_t32" style="position:absolute;left:0;text-align:left;margin-left:166.15pt;margin-top:553.7pt;width:0;height:141.8pt;z-index:251736064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42" style="position:absolute;left:0;text-align:left;margin-left:259.9pt;margin-top:480.3pt;width:102.75pt;height:73.4pt;z-index:251685888">
            <v:textbox>
              <w:txbxContent>
                <w:p w:rsidR="00192427" w:rsidRPr="00663A9C" w:rsidRDefault="00192427" w:rsidP="004A0B0C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Зав. отделением подготовки специалистов среднего звена (ПССЗ)</w:t>
                  </w:r>
                </w:p>
                <w:p w:rsidR="00192427" w:rsidRPr="00E6109F" w:rsidRDefault="00192427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66" type="#_x0000_t32" style="position:absolute;left:0;text-align:left;margin-left:499.7pt;margin-top:244.8pt;width:.1pt;height:235.5pt;z-index:25171046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90" type="#_x0000_t32" style="position:absolute;left:0;text-align:left;margin-left:88.2pt;margin-top:459.25pt;width:218.95pt;height:0;z-index:251735040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3" type="#_x0000_t32" style="position:absolute;left:0;text-align:left;margin-left:180.4pt;margin-top:459.25pt;width:0;height:21.05pt;z-index:25169715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38" style="position:absolute;left:0;text-align:left;margin-left:128.4pt;margin-top:480.3pt;width:112.75pt;height:71.95pt;z-index:251681792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Зав. отделением  подготовки квалифицированных рабочих кадров (ПКРК)</w:t>
                  </w:r>
                </w:p>
                <w:p w:rsidR="00192427" w:rsidRPr="00E6109F" w:rsidRDefault="00192427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1" type="#_x0000_t32" style="position:absolute;left:0;text-align:left;margin-left:307.2pt;margin-top:459.25pt;width:0;height:22.5pt;z-index:25169510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2" type="#_x0000_t32" style="position:absolute;left:0;text-align:left;margin-left:88.2pt;margin-top:459.25pt;width:0;height:21.05pt;z-index:25169612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1" type="#_x0000_t32" style="position:absolute;left:0;text-align:left;margin-left:208.9pt;margin-top:244.8pt;width:0;height:214.45pt;z-index:251725824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6" type="#_x0000_t32" style="position:absolute;left:0;text-align:left;margin-left:263.65pt;margin-top:361.75pt;width:35.15pt;height:0;z-index:25173094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7" type="#_x0000_t32" style="position:absolute;left:0;text-align:left;margin-left:263.65pt;margin-top:406.05pt;width:33.75pt;height:0;z-index:25173196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61" type="#_x0000_t32" style="position:absolute;left:0;text-align:left;margin-left:263.65pt;margin-top:320.55pt;width:33.75pt;height:0;z-index:25170534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5" type="#_x0000_t32" style="position:absolute;left:0;text-align:left;margin-left:263.65pt;margin-top:286pt;width:33.75pt;height:0;z-index:251729920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4" type="#_x0000_t32" style="position:absolute;left:0;text-align:left;margin-left:263.65pt;margin-top:286pt;width:0;height:120.05pt;z-index:251728896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83" style="position:absolute;left:0;text-align:left;margin-left:297.4pt;margin-top:391.85pt;width:153.85pt;height:22.4pt;z-index:251727872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Совет по трудоустройству 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82" style="position:absolute;left:0;text-align:left;margin-left:297.4pt;margin-top:347.55pt;width:153.85pt;height:33.7pt;z-index:251726848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Заведующие лабораториями, мастерскими, кабинетами 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59" style="position:absolute;left:0;text-align:left;margin-left:297.4pt;margin-top:304.8pt;width:153.85pt;height:33.7pt;z-index:251703296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Мастера производственного обучения; 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58" style="position:absolute;left:0;text-align:left;margin-left:298.8pt;margin-top:274.05pt;width:152.45pt;height:20.95pt;z-index:251702272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Зам. по УПР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7" type="#_x0000_t32" style="position:absolute;left:0;text-align:left;margin-left:358.15pt;margin-top:244.8pt;width:0;height:29.25pt;z-index:25170124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80" type="#_x0000_t32" style="position:absolute;left:0;text-align:left;margin-left:18.4pt;margin-top:436.8pt;width:16.5pt;height:0;z-index:25172480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8" type="#_x0000_t32" style="position:absolute;left:0;text-align:left;margin-left:18.4pt;margin-top:206.5pt;width:16.5pt;height:0;z-index:251722752" o:connectortype="straight"/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43" type="#_x0000_t32" style="position:absolute;left:0;text-align:left;margin-left:18.4pt;margin-top:325.05pt;width:16.5pt;height:0;z-index:25168691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44" type="#_x0000_t32" style="position:absolute;left:0;text-align:left;margin-left:18.4pt;margin-top:361.75pt;width:16.5pt;height:0;z-index:25168793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0" type="#_x0000_t32" style="position:absolute;left:0;text-align:left;margin-left:18.4pt;margin-top:406.05pt;width:16.5pt;height:0;z-index:25169408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77" style="position:absolute;left:0;text-align:left;margin-left:34.9pt;margin-top:421pt;width:114pt;height:21.75pt;z-index:251721728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Издательский центр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47" style="position:absolute;left:0;text-align:left;margin-left:34.9pt;margin-top:392.5pt;width:114pt;height:21.75pt;z-index:251691008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Библиотека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39" style="position:absolute;left:0;text-align:left;margin-left:34.9pt;margin-top:343.05pt;width:114pt;height:42pt;z-index:251682816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Председатели цикловых комиссий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41" style="position:absolute;left:0;text-align:left;margin-left:34.9pt;margin-top:304.8pt;width:114pt;height:33.7pt;z-index:251684864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Методкабинет Методист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36" type="#_x0000_t32" style="position:absolute;left:0;text-align:left;margin-left:196.15pt;margin-top:141.25pt;width:40.55pt;height:.05pt;flip:x;z-index:25167974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29" type="#_x0000_t32" style="position:absolute;left:0;text-align:left;margin-left:215.65pt;margin-top:6.3pt;width:48pt;height:24.75pt;flip:x;z-index:25167257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28" type="#_x0000_t32" style="position:absolute;left:0;text-align:left;margin-left:215.65pt;margin-top:6.3pt;width:48pt;height:0;flip:x;z-index:25167155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65" type="#_x0000_t32" style="position:absolute;left:0;text-align:left;margin-left:298.8pt;margin-top:155.5pt;width:200.85pt;height:26.3pt;z-index:25170944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6" type="#_x0000_t32" style="position:absolute;left:0;text-align:left;margin-left:298.8pt;margin-top:155.5pt;width:70pt;height:27.8pt;z-index:25170022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5" type="#_x0000_t32" style="position:absolute;left:0;text-align:left;margin-left:229.2pt;margin-top:154pt;width:75.95pt;height:29.3pt;flip:x;z-index:25169920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45" type="#_x0000_t32" style="position:absolute;left:0;text-align:left;margin-left:88.2pt;margin-top:155.5pt;width:210.6pt;height:27.8pt;flip:x;z-index:25168896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49" type="#_x0000_t32" style="position:absolute;left:0;text-align:left;margin-left:196.15pt;margin-top:148pt;width:40.55pt;height:.05pt;z-index:25169305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19" style="position:absolute;left:0;text-align:left;margin-left:79.15pt;margin-top:135.25pt;width:117pt;height:20.25pt;z-index:251662336">
            <v:textbox>
              <w:txbxContent>
                <w:p w:rsidR="00192427" w:rsidRPr="00094727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Зав. филиалом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18" style="position:absolute;left:0;text-align:left;margin-left:236.7pt;margin-top:135.25pt;width:147.75pt;height:18.75pt;z-index:251661312">
            <v:textbox>
              <w:txbxContent>
                <w:p w:rsidR="00192427" w:rsidRPr="00094727" w:rsidRDefault="00192427" w:rsidP="004A0B0C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директора по 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6" type="#_x0000_t32" style="position:absolute;left:0;text-align:left;margin-left:337.8pt;margin-top:5.5pt;width:51.85pt;height:108pt;z-index:25172070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5" type="#_x0000_t32" style="position:absolute;left:0;text-align:left;margin-left:337.8pt;margin-top:4.75pt;width:51.85pt;height:84pt;z-index:25171968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34" type="#_x0000_t32" style="position:absolute;left:0;text-align:left;margin-left:337.8pt;margin-top:4.75pt;width:51.85pt;height:42.8pt;z-index:25167769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1" type="#_x0000_t32" style="position:absolute;left:0;text-align:left;margin-left:277.9pt;margin-top:223.8pt;width:20.9pt;height:.05pt;flip:x;z-index:251715584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2" type="#_x0000_t32" style="position:absolute;left:0;text-align:left;margin-left:415.15pt;margin-top:223.85pt;width:27pt;height:0;flip:x;z-index:25171660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70" type="#_x0000_t32" style="position:absolute;left:0;text-align:left;margin-left:139.15pt;margin-top:223.8pt;width:27pt;height:0;flip:x;z-index:25171456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68" type="#_x0000_t32" style="position:absolute;left:0;text-align:left;margin-left:277.9pt;margin-top:199.1pt;width:20.9pt;height:.05pt;z-index:251712512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69" type="#_x0000_t32" style="position:absolute;left:0;text-align:left;margin-left:415.15pt;margin-top:199.05pt;width:27pt;height:0;z-index:251713536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67" type="#_x0000_t32" style="position:absolute;left:0;text-align:left;margin-left:139.15pt;margin-top:199.05pt;width:27pt;height:0;z-index:251711488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37" style="position:absolute;left:0;text-align:left;margin-left:166.15pt;margin-top:183.3pt;width:111.75pt;height:61.5pt;z-index:251680768">
            <v:textbox>
              <w:txbxContent>
                <w:p w:rsidR="00192427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Учебный </w:t>
                  </w:r>
                </w:p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48" style="position:absolute;left:0;text-align:left;margin-left:298.8pt;margin-top:183.3pt;width:116.35pt;height:61.5pt;z-index:251692032">
            <v:textbox>
              <w:txbxContent>
                <w:p w:rsidR="00192427" w:rsidRPr="00986625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учебно-производственной деятельности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22" style="position:absolute;left:0;text-align:left;margin-left:34.9pt;margin-top:280.05pt;width:114pt;height:20.25pt;z-index:251665408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Метод совет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20" style="position:absolute;left:0;text-align:left;margin-left:34.9pt;margin-top:183.3pt;width:102.75pt;height:65.25pt;z-index:251663360">
            <v:textbox>
              <w:txbxContent>
                <w:p w:rsidR="00192427" w:rsidRPr="00986625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6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научно-методической работы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25" style="position:absolute;left:0;text-align:left;margin-left:12.4pt;margin-top:23.55pt;width:203.25pt;height:24pt;z-index:251668480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4A0B0C" w:rsidRPr="00467EB3" w:rsidRDefault="00C127B3" w:rsidP="004A0B0C">
      <w:pPr>
        <w:ind w:left="-709" w:firstLine="0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31" style="position:absolute;left:0;text-align:left;margin-left:389.65pt;margin-top:7.45pt;width:128.1pt;height:51pt;z-index:251674624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1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Хозяйственный отдел: Зав. отдела МТС и хозяйственных связей; Зав. складом; кладовщик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35" type="#_x0000_t32" style="position:absolute;left:0;text-align:left;margin-left:139.15pt;margin-top:.4pt;width:168.05pt;height:86.55pt;flip:x;z-index:251678720" o:connectortype="straight">
            <v:stroke endarrow="block"/>
          </v:shape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130" type="#_x0000_t32" style="position:absolute;left:0;text-align:left;margin-left:307.15pt;margin-top:.4pt;width:.05pt;height:86.55pt;z-index:251673600" o:connectortype="straight">
            <v:stroke endarrow="block"/>
          </v:shape>
        </w:pict>
      </w: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173" style="position:absolute;left:0;text-align:left;margin-left:389.65pt;margin-top:10.15pt;width:128.1pt;height:23.95pt;z-index:251717632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Котельная: нач. газовой котельной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74" style="position:absolute;left:0;text-align:left;margin-left:389.65pt;margin-top:1.9pt;width:128.1pt;height:23.35pt;z-index:251718656">
            <v:textbox>
              <w:txbxContent>
                <w:p w:rsidR="00192427" w:rsidRPr="00E4714B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Общежитие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60" style="position:absolute;left:0;text-align:left;margin-left:443.5pt;margin-top:6.2pt;width:74.25pt;height:61.5pt;z-index:251704320">
            <v:textbox>
              <w:txbxContent>
                <w:p w:rsidR="00192427" w:rsidRPr="00094727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Сектор воспитательной работы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208" type="#_x0000_t32" style="position:absolute;left:0;text-align:left;margin-left:18.4pt;margin-top:.55pt;width:16.5pt;height:0;z-index:251753472" o:connectortype="straight">
            <v:stroke endarrow="block"/>
          </v:shape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62" style="position:absolute;left:0;text-align:left;margin-left:443.5pt;margin-top:14.9pt;width:74.25pt;height:71.95pt;z-index:251706368">
            <v:textbox style="mso-next-textbox:#_x0000_s1162"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Педагог-организатор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154" type="#_x0000_t32" style="position:absolute;left:0;text-align:left;margin-left:362.65pt;margin-top:5.6pt;width:80.85pt;height:.05pt;z-index:251698176" o:connectortype="straight">
            <v:stroke endarrow="block"/>
          </v:shape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64" style="position:absolute;left:0;text-align:left;margin-left:187.15pt;margin-top:15.4pt;width:117.75pt;height:18.75pt;z-index:251708416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Преподаватели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C127B3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206" style="position:absolute;left:0;text-align:left;margin-left:362.65pt;margin-top:53.85pt;width:117.75pt;height:46.5pt;z-index:251751424">
            <v:textbox>
              <w:txbxContent>
                <w:p w:rsidR="00192427" w:rsidRPr="00663A9C" w:rsidRDefault="00192427" w:rsidP="00885B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Временные творческие коллективы</w:t>
                  </w:r>
                </w:p>
                <w:p w:rsidR="00192427" w:rsidRPr="00E6109F" w:rsidRDefault="00192427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200" style="position:absolute;left:0;text-align:left;margin-left:187.4pt;margin-top:85.2pt;width:117.75pt;height:33.2pt;z-index:251745280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Учебнооспитательная комиссия (УВК)</w:t>
                  </w:r>
                </w:p>
                <w:p w:rsidR="00192427" w:rsidRPr="00E6109F" w:rsidRDefault="00192427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46" style="position:absolute;left:0;text-align:left;margin-left:187.15pt;margin-top:53.7pt;width:117.75pt;height:31.5pt;z-index:251689984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 по профилактике</w:t>
                  </w:r>
                </w:p>
                <w:p w:rsidR="00192427" w:rsidRPr="00E6109F" w:rsidRDefault="00192427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88" style="position:absolute;left:0;text-align:left;margin-left:187.15pt;margin-top:34.35pt;width:117.75pt;height:19.5pt;z-index:251732992">
            <v:textbox>
              <w:txbxContent>
                <w:p w:rsidR="00192427" w:rsidRPr="00663A9C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Старостат</w:t>
                  </w: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203" style="position:absolute;left:0;text-align:left;margin-left:362.65pt;margin-top:12.25pt;width:117.75pt;height:31.5pt;z-index:251748352">
            <v:textbox>
              <w:txbxContent>
                <w:p w:rsidR="00192427" w:rsidRPr="00663A9C" w:rsidRDefault="00192427" w:rsidP="00885B0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Классные руководители</w:t>
                  </w:r>
                </w:p>
                <w:p w:rsidR="00192427" w:rsidRPr="00E6109F" w:rsidRDefault="00192427" w:rsidP="004A0B0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467EB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ect id="_x0000_s1163" style="position:absolute;left:0;text-align:left;margin-left:187.15pt;margin-top:2.85pt;width:117.75pt;height:31.5pt;z-index:251707392">
            <v:textbox style="mso-next-textbox:#_x0000_s1163">
              <w:txbxContent>
                <w:p w:rsidR="00192427" w:rsidRPr="00413F71" w:rsidRDefault="00192427" w:rsidP="004A0B0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Студенческий совет учреждения (</w:t>
                  </w:r>
                  <w:r w:rsidRPr="0041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ССУ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B0C" w:rsidRPr="00467EB3" w:rsidRDefault="004A0B0C" w:rsidP="00B271A2">
      <w:pPr>
        <w:ind w:firstLine="567"/>
        <w:jc w:val="lef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4426" w:rsidRPr="00467EB3" w:rsidRDefault="00B944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717BA" w:rsidRPr="00467EB3" w:rsidRDefault="008717BA" w:rsidP="004326E5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3.Структура  подготовки специалистов</w:t>
      </w:r>
    </w:p>
    <w:p w:rsidR="00AC16D0" w:rsidRPr="00467EB3" w:rsidRDefault="00AC16D0" w:rsidP="00B271A2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BA5" w:rsidRPr="00467EB3" w:rsidRDefault="00B23BA5" w:rsidP="004326E5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контингента обучаемых производится из числа студентов, подготовка которых осуществляется за счет средств бюджетного и внебюджетного финансирования.</w:t>
      </w:r>
    </w:p>
    <w:p w:rsidR="00B23BA5" w:rsidRPr="00467EB3" w:rsidRDefault="00B23BA5" w:rsidP="004326E5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лицензией в техникуме предусмотрена подготовка по основным и дополнительным профессиональным образовательным программам. Техникум осуществляет</w:t>
      </w:r>
      <w:r w:rsidR="0097375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программам подготовки специалистов среднего звена и квалифицированных рабочих кадров  среднего профессионального образования базового уровня.</w:t>
      </w:r>
    </w:p>
    <w:p w:rsidR="00973752" w:rsidRPr="00467EB3" w:rsidRDefault="00973752" w:rsidP="00B271A2">
      <w:pPr>
        <w:pStyle w:val="HTM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B04" w:rsidRPr="00467EB3" w:rsidRDefault="00EC1DC9" w:rsidP="00B271A2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A94B04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94B0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реализуемых основных профессиональных образовательных программах по очной и заочной форме обучения в 201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4B0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4326E5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4B0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уч. году</w:t>
      </w:r>
      <w:r w:rsidR="00B3339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государственным заданием</w:t>
      </w:r>
      <w:r w:rsidR="00481C9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276" w:rsidRPr="00467EB3" w:rsidRDefault="00D24276" w:rsidP="00B271A2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1134"/>
        <w:gridCol w:w="2325"/>
        <w:gridCol w:w="1134"/>
        <w:gridCol w:w="652"/>
        <w:gridCol w:w="425"/>
        <w:gridCol w:w="651"/>
        <w:gridCol w:w="851"/>
      </w:tblGrid>
      <w:tr w:rsidR="00467EB3" w:rsidRPr="00467EB3" w:rsidTr="00FE0339">
        <w:trPr>
          <w:cantSplit/>
        </w:trPr>
        <w:tc>
          <w:tcPr>
            <w:tcW w:w="3403" w:type="dxa"/>
            <w:gridSpan w:val="2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3459" w:type="dxa"/>
            <w:gridSpan w:val="2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Профессия, специальность и направление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получения образования</w:t>
            </w:r>
          </w:p>
        </w:tc>
        <w:tc>
          <w:tcPr>
            <w:tcW w:w="2579" w:type="dxa"/>
            <w:gridSpan w:val="4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обучающихся/из них завершающих обучение в текущем учебном году по формам обучения</w:t>
            </w:r>
          </w:p>
        </w:tc>
      </w:tr>
      <w:tr w:rsidR="00467EB3" w:rsidRPr="00467EB3" w:rsidTr="00FE0339">
        <w:trPr>
          <w:cantSplit/>
          <w:trHeight w:val="1819"/>
        </w:trPr>
        <w:tc>
          <w:tcPr>
            <w:tcW w:w="1277" w:type="dxa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25" w:type="dxa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extDirection w:val="btLr"/>
            <w:vAlign w:val="center"/>
          </w:tcPr>
          <w:p w:rsidR="0011799D" w:rsidRPr="00467EB3" w:rsidRDefault="0011799D" w:rsidP="00F55DA8">
            <w:pPr>
              <w:autoSpaceDE w:val="0"/>
              <w:autoSpaceDN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55DA8"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чная</w:t>
            </w:r>
          </w:p>
          <w:p w:rsidR="00F55DA8" w:rsidRPr="00467EB3" w:rsidRDefault="0011799D" w:rsidP="00F55DA8">
            <w:pPr>
              <w:autoSpaceDE w:val="0"/>
              <w:autoSpaceDN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(бюджет)</w:t>
            </w:r>
          </w:p>
        </w:tc>
        <w:tc>
          <w:tcPr>
            <w:tcW w:w="425" w:type="dxa"/>
            <w:textDirection w:val="btLr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651" w:type="dxa"/>
            <w:textDirection w:val="btLr"/>
            <w:vAlign w:val="center"/>
          </w:tcPr>
          <w:p w:rsidR="00F55DA8" w:rsidRPr="00467EB3" w:rsidRDefault="0011799D" w:rsidP="00F55DA8">
            <w:pPr>
              <w:autoSpaceDE w:val="0"/>
              <w:autoSpaceDN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F55DA8"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аочная</w:t>
            </w: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(внебюджет)</w:t>
            </w:r>
          </w:p>
        </w:tc>
        <w:tc>
          <w:tcPr>
            <w:tcW w:w="851" w:type="dxa"/>
            <w:textDirection w:val="btLr"/>
            <w:vAlign w:val="center"/>
          </w:tcPr>
          <w:p w:rsidR="00F55DA8" w:rsidRPr="00467EB3" w:rsidRDefault="00F55DA8" w:rsidP="00F55DA8">
            <w:pPr>
              <w:autoSpaceDE w:val="0"/>
              <w:autoSpaceDN w:val="0"/>
              <w:ind w:left="113" w:right="113"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образование или самообразование</w:t>
            </w:r>
          </w:p>
        </w:tc>
      </w:tr>
      <w:tr w:rsidR="00467EB3" w:rsidRPr="00467EB3" w:rsidTr="00FE0339">
        <w:tc>
          <w:tcPr>
            <w:tcW w:w="1277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467EB3" w:rsidRPr="00467EB3" w:rsidTr="00FE0339">
        <w:tc>
          <w:tcPr>
            <w:tcW w:w="1277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(08.00.00)</w:t>
            </w:r>
          </w:p>
        </w:tc>
        <w:tc>
          <w:tcPr>
            <w:tcW w:w="2126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и строительство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(Техника и технологии строительства)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270802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(08.02.01)</w:t>
            </w:r>
          </w:p>
        </w:tc>
        <w:tc>
          <w:tcPr>
            <w:tcW w:w="23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652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61/21</w:t>
            </w:r>
          </w:p>
        </w:tc>
        <w:tc>
          <w:tcPr>
            <w:tcW w:w="4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</w:tcPr>
          <w:p w:rsidR="00F55DA8" w:rsidRPr="00467EB3" w:rsidRDefault="00B3339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55DA8"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(08.00.00)</w:t>
            </w:r>
          </w:p>
        </w:tc>
        <w:tc>
          <w:tcPr>
            <w:tcW w:w="2126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и строительство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(Техника и технологии строительства)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08.01.07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(270802.09)</w:t>
            </w:r>
          </w:p>
        </w:tc>
        <w:tc>
          <w:tcPr>
            <w:tcW w:w="23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5 месяцев</w:t>
            </w:r>
          </w:p>
        </w:tc>
        <w:tc>
          <w:tcPr>
            <w:tcW w:w="652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4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(13.00.00)</w:t>
            </w:r>
          </w:p>
        </w:tc>
        <w:tc>
          <w:tcPr>
            <w:tcW w:w="2126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Энергетика, энерготехническое машиностроение и электротехника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(Электро- и теплоэнергетика)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140448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(13.02.11)</w:t>
            </w:r>
          </w:p>
        </w:tc>
        <w:tc>
          <w:tcPr>
            <w:tcW w:w="23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652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91/17</w:t>
            </w:r>
          </w:p>
        </w:tc>
        <w:tc>
          <w:tcPr>
            <w:tcW w:w="4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</w:tcPr>
          <w:p w:rsidR="00F55DA8" w:rsidRPr="00467EB3" w:rsidRDefault="00B33392" w:rsidP="00B33392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55DA8"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(15.00.00)</w:t>
            </w:r>
          </w:p>
        </w:tc>
        <w:tc>
          <w:tcPr>
            <w:tcW w:w="2126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Металлургия, машиностроение и металлообработка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(Машиностроение)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150709.02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(15.01.05)</w:t>
            </w:r>
          </w:p>
        </w:tc>
        <w:tc>
          <w:tcPr>
            <w:tcW w:w="23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(электрогазосварочные работы)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652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4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(15.00.00)</w:t>
            </w:r>
          </w:p>
        </w:tc>
        <w:tc>
          <w:tcPr>
            <w:tcW w:w="2126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Металлургия, машиностроение и металлообработка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(Машиностроение)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151903.02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(15.01.03)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5 месяцев</w:t>
            </w:r>
          </w:p>
        </w:tc>
        <w:tc>
          <w:tcPr>
            <w:tcW w:w="652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4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(19.00.00)</w:t>
            </w:r>
          </w:p>
        </w:tc>
        <w:tc>
          <w:tcPr>
            <w:tcW w:w="2126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продовольственных продуктов  потребительских товаров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(Промышленная экология и биотехнологии)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260807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23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652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87/20</w:t>
            </w:r>
          </w:p>
        </w:tc>
        <w:tc>
          <w:tcPr>
            <w:tcW w:w="4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(19.00.00)</w:t>
            </w:r>
          </w:p>
        </w:tc>
        <w:tc>
          <w:tcPr>
            <w:tcW w:w="2126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продовольственных продуктов  потребительских товаров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(Промышленная экология и биотехнологии)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260807.01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(19.01.17)</w:t>
            </w:r>
          </w:p>
        </w:tc>
        <w:tc>
          <w:tcPr>
            <w:tcW w:w="23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5 месяцев</w:t>
            </w:r>
          </w:p>
        </w:tc>
        <w:tc>
          <w:tcPr>
            <w:tcW w:w="652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45/25</w:t>
            </w:r>
          </w:p>
        </w:tc>
        <w:tc>
          <w:tcPr>
            <w:tcW w:w="4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080000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(38.00.00)</w:t>
            </w:r>
          </w:p>
        </w:tc>
        <w:tc>
          <w:tcPr>
            <w:tcW w:w="2126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(Экономика и управление)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080114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(38.02.01)</w:t>
            </w:r>
          </w:p>
        </w:tc>
        <w:tc>
          <w:tcPr>
            <w:tcW w:w="23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652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shd w:val="clear" w:color="auto" w:fill="FFFFFF" w:themeFill="background1"/>
          </w:tcPr>
          <w:p w:rsidR="00F55DA8" w:rsidRPr="00467EB3" w:rsidRDefault="00B33392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55DA8"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(38.00.00)</w:t>
            </w:r>
          </w:p>
        </w:tc>
        <w:tc>
          <w:tcPr>
            <w:tcW w:w="2126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обслуживания (Экономика и управление)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100701.01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(38.01.02)</w:t>
            </w:r>
          </w:p>
        </w:tc>
        <w:tc>
          <w:tcPr>
            <w:tcW w:w="23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5 месяцев</w:t>
            </w:r>
          </w:p>
        </w:tc>
        <w:tc>
          <w:tcPr>
            <w:tcW w:w="652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4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(38.00.00)</w:t>
            </w:r>
          </w:p>
        </w:tc>
        <w:tc>
          <w:tcPr>
            <w:tcW w:w="2126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обслуживания (Экономика и управление)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100701.01</w:t>
            </w:r>
          </w:p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(38.01.02)</w:t>
            </w:r>
          </w:p>
        </w:tc>
        <w:tc>
          <w:tcPr>
            <w:tcW w:w="23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652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425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55DA8" w:rsidRPr="00467EB3" w:rsidRDefault="00F55DA8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020E57" w:rsidRPr="00467EB3" w:rsidRDefault="00020E57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(23.00.00)</w:t>
            </w:r>
          </w:p>
        </w:tc>
        <w:tc>
          <w:tcPr>
            <w:tcW w:w="2126" w:type="dxa"/>
          </w:tcPr>
          <w:p w:rsidR="00020E57" w:rsidRPr="00467EB3" w:rsidRDefault="00020E57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020E57" w:rsidRPr="00467EB3" w:rsidRDefault="00020E57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190631.01</w:t>
            </w:r>
          </w:p>
          <w:p w:rsidR="00020E57" w:rsidRPr="00467EB3" w:rsidRDefault="00020E57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95D3C"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23.01.03)</w:t>
            </w:r>
          </w:p>
        </w:tc>
        <w:tc>
          <w:tcPr>
            <w:tcW w:w="2325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134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5 месяцев</w:t>
            </w:r>
          </w:p>
        </w:tc>
        <w:tc>
          <w:tcPr>
            <w:tcW w:w="652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425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67EB3" w:rsidRPr="00467EB3" w:rsidTr="00FE0339">
        <w:tc>
          <w:tcPr>
            <w:tcW w:w="1277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(23.00.00)</w:t>
            </w:r>
          </w:p>
        </w:tc>
        <w:tc>
          <w:tcPr>
            <w:tcW w:w="2126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(23.02.03)</w:t>
            </w:r>
          </w:p>
        </w:tc>
        <w:tc>
          <w:tcPr>
            <w:tcW w:w="2325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652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425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20E57" w:rsidRPr="00467EB3" w:rsidRDefault="00A95D3C" w:rsidP="00F55DA8">
            <w:pPr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B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933A5F" w:rsidRPr="00467EB3" w:rsidRDefault="00933A5F" w:rsidP="00B271A2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933A5F" w:rsidRPr="00467EB3" w:rsidRDefault="00933A5F" w:rsidP="00B271A2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55449B" w:rsidRPr="00467EB3" w:rsidRDefault="00A94B04" w:rsidP="00B271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№</w:t>
      </w:r>
      <w:r w:rsidR="004326E5"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5449B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количестве выпускников техникума</w:t>
      </w:r>
      <w:r w:rsidR="0011799D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программам подготовки квалифицированных рабочих и служащих </w:t>
      </w:r>
      <w:r w:rsidR="004326E5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</w:t>
      </w:r>
      <w:r w:rsidR="00F55DA8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B33392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государственным заданием</w:t>
      </w:r>
      <w:r w:rsidR="0011799D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392" w:rsidRPr="00467EB3" w:rsidRDefault="00B33392" w:rsidP="00B271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35"/>
        <w:gridCol w:w="3427"/>
        <w:gridCol w:w="2973"/>
        <w:gridCol w:w="1275"/>
        <w:gridCol w:w="1418"/>
      </w:tblGrid>
      <w:tr w:rsidR="00467EB3" w:rsidRPr="00467EB3" w:rsidTr="00154137">
        <w:trPr>
          <w:trHeight w:val="683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про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фессии</w:t>
            </w:r>
          </w:p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ние профес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сии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Базовое образо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тивные сроки обуче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2" w:rsidRPr="00467EB3" w:rsidRDefault="004326E5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пуск  2015</w:t>
            </w:r>
            <w:r w:rsidR="004C36B2"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года, чел.</w:t>
            </w:r>
          </w:p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E0339">
        <w:trPr>
          <w:trHeight w:val="1380"/>
        </w:trPr>
        <w:tc>
          <w:tcPr>
            <w:tcW w:w="1535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260807.01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сновное</w:t>
            </w:r>
            <w:r w:rsidRPr="00467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270802.09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100701.01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среднее (полное)</w:t>
            </w:r>
          </w:p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151903.02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Слесарь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среднее ( полное)</w:t>
            </w:r>
          </w:p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150709.02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Сварщик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среднее ( полное)</w:t>
            </w:r>
          </w:p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207CE4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270802.10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11A5B"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пециальное  кор-рекционное обра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зование  VII,VIII вида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262023.01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столярного  и мебельного производства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Специальное  кор-рекционное обра-зование  VII,VIII вида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262019.03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Портной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Специальное  кор-рекционное обра-зование  VII,VIII вида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67EB3" w:rsidRPr="00467EB3" w:rsidTr="00FE033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</w:tbl>
    <w:p w:rsidR="00933A5F" w:rsidRPr="00467EB3" w:rsidRDefault="00933A5F" w:rsidP="00B271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A5F" w:rsidRPr="00467EB3" w:rsidRDefault="00B33392" w:rsidP="00B271A2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№</w:t>
      </w:r>
      <w:r w:rsidR="00D11A5B"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количестве выпускников техникума по программам подготовки сп</w:t>
      </w:r>
      <w:r w:rsidR="00D11A5B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ециалистов среднего звена в 2015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соответствии с государственным заданием.</w:t>
      </w:r>
    </w:p>
    <w:p w:rsidR="003B4347" w:rsidRPr="00467EB3" w:rsidRDefault="003B4347" w:rsidP="00B271A2">
      <w:pPr>
        <w:rPr>
          <w:rFonts w:ascii="Times New Roman" w:hAnsi="Times New Roman" w:cs="Times New Roman"/>
          <w:color w:val="000000" w:themeColor="text1"/>
          <w:lang w:eastAsia="ru-RU"/>
        </w:rPr>
      </w:pPr>
    </w:p>
    <w:tbl>
      <w:tblPr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09"/>
        <w:gridCol w:w="4704"/>
        <w:gridCol w:w="2127"/>
        <w:gridCol w:w="1558"/>
        <w:gridCol w:w="1135"/>
      </w:tblGrid>
      <w:tr w:rsidR="00467EB3" w:rsidRPr="00467EB3" w:rsidTr="00B12FA0">
        <w:trPr>
          <w:trHeight w:val="683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специальности</w:t>
            </w:r>
          </w:p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ние специальности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Базовое образо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вание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тивные сроки обуче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2" w:rsidRPr="00467EB3" w:rsidRDefault="00D11A5B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пуск (факт) 2015</w:t>
            </w:r>
            <w:r w:rsidR="004C36B2"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года, чел.</w:t>
            </w:r>
          </w:p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4C36B2">
        <w:trPr>
          <w:trHeight w:val="1380"/>
        </w:trPr>
        <w:tc>
          <w:tcPr>
            <w:tcW w:w="1109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2" w:rsidRPr="00467EB3" w:rsidRDefault="004C36B2" w:rsidP="0011799D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4C36B2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B33392">
            <w:pPr>
              <w:ind w:left="151" w:right="-108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260502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4C36B2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B33392">
            <w:pPr>
              <w:ind w:left="151" w:right="-108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140463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Техническая эксплуатация  и обслуживание электрического и электромеханического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4C36B2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B33392">
            <w:pPr>
              <w:ind w:left="151" w:right="-108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270103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4C36B2">
        <w:trPr>
          <w:trHeight w:val="255"/>
        </w:trPr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left="-133" w:right="-108"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36B2" w:rsidRPr="00467EB3" w:rsidRDefault="004C36B2" w:rsidP="0011799D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2" w:rsidRPr="00467EB3" w:rsidRDefault="004C36B2" w:rsidP="00B3339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33392" w:rsidRPr="00467EB3" w:rsidRDefault="00B33392" w:rsidP="00B33392">
      <w:pPr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92" w:rsidRPr="00467EB3" w:rsidRDefault="00B33392" w:rsidP="00B33392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№ 4.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 приеме в соответствии с</w:t>
      </w:r>
      <w:r w:rsidR="00D11A5B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государственным заданием в 2015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352175" w:rsidRPr="00467EB3" w:rsidRDefault="00352175" w:rsidP="00B33392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43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1796"/>
        <w:gridCol w:w="1985"/>
        <w:gridCol w:w="1074"/>
        <w:gridCol w:w="2414"/>
        <w:gridCol w:w="813"/>
        <w:gridCol w:w="1177"/>
      </w:tblGrid>
      <w:tr w:rsidR="00467EB3" w:rsidRPr="00467EB3" w:rsidTr="004C36B2">
        <w:trPr>
          <w:trHeight w:val="93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про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фессии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Базовое об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разование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Нормативные сроки обуче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цифры приема в те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кущем году, чел.(из приказа о государственном задании (с учетом всех изменений, при наличии 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на I курс на отчетную дату, чел.</w:t>
            </w:r>
          </w:p>
        </w:tc>
      </w:tr>
      <w:tr w:rsidR="00467EB3" w:rsidRPr="00467EB3" w:rsidTr="004C36B2">
        <w:trPr>
          <w:trHeight w:val="93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т.ч. детей-си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рот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100701.01  </w:t>
            </w:r>
          </w:p>
        </w:tc>
        <w:tc>
          <w:tcPr>
            <w:tcW w:w="17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 общее</w:t>
            </w: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 5 месяцев</w:t>
            </w:r>
          </w:p>
        </w:tc>
        <w:tc>
          <w:tcPr>
            <w:tcW w:w="24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190613.01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Автомеханик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 общее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 5 месяцев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100701.01 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Продавец, контролер-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кассир</w:t>
            </w:r>
          </w:p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Среднее полное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150709.02 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Сварщик (электросварочные и  газосварочные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Среднее полное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месяцев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262019.03 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Портной</w:t>
            </w:r>
          </w:p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Коррекционное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262023.01 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Коррекционное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270802.10 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Коррекционное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140448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260807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270802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widowControl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года 10 месяцев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C36B2" w:rsidRPr="00467EB3" w:rsidTr="004C36B2">
        <w:trPr>
          <w:trHeight w:val="255"/>
          <w:jc w:val="center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6B2" w:rsidRPr="00467EB3" w:rsidRDefault="004C36B2" w:rsidP="004C36B2">
            <w:pPr>
              <w:tabs>
                <w:tab w:val="left" w:pos="5921"/>
              </w:tabs>
              <w:ind w:hanging="9"/>
              <w:jc w:val="lef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B33392" w:rsidRPr="00467EB3" w:rsidRDefault="00B33392" w:rsidP="00B333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392" w:rsidRPr="00467EB3" w:rsidRDefault="00B33392" w:rsidP="00B333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392" w:rsidRPr="00467EB3" w:rsidRDefault="00B94426" w:rsidP="00B333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94426" w:rsidRPr="00467EB3" w:rsidRDefault="00B944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39" w:rsidRPr="00467EB3" w:rsidRDefault="00FE0339" w:rsidP="00FE03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467EB3">
        <w:rPr>
          <w:rFonts w:ascii="Times New Roman" w:hAnsi="Times New Roman"/>
          <w:b/>
          <w:color w:val="000000" w:themeColor="text1"/>
          <w:sz w:val="28"/>
          <w:szCs w:val="28"/>
        </w:rPr>
        <w:t>Содержание образовательных программ по реализуемым ОПОП</w:t>
      </w:r>
    </w:p>
    <w:p w:rsidR="00973752" w:rsidRPr="00467EB3" w:rsidRDefault="00973752" w:rsidP="00B271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6E" w:rsidRPr="00467EB3" w:rsidRDefault="00462F6E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профессиональные образовательные программы </w:t>
      </w:r>
      <w:r w:rsidR="00D11A5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803D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ехникума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включают в себя учебный план, рабочие программы учебных дисциплин (предметов)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462F6E" w:rsidRPr="00467EB3" w:rsidRDefault="00FE0339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Техникум </w:t>
      </w:r>
      <w:r w:rsidR="00462F6E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обновляет профессиональные образовательные программы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F6E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развития науки, техники, культуры, экономики, технологий и социальной сферы.</w:t>
      </w:r>
    </w:p>
    <w:p w:rsidR="0009464A" w:rsidRPr="00467EB3" w:rsidRDefault="0009464A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профессиональная образовательная программа предусматривает изучение следующих учебных циклов: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общего гуманитарного и социально-экономического;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математического и общего естественнонаучного;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профессионального; 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и разделов: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практика;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 (по профилю специальности);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 (преддипломная);</w:t>
      </w:r>
    </w:p>
    <w:p w:rsidR="0009464A" w:rsidRPr="00467EB3" w:rsidRDefault="0009464A" w:rsidP="0009464A">
      <w:pPr>
        <w:shd w:val="clear" w:color="auto" w:fill="FFFFFF"/>
        <w:spacing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аттестация;</w:t>
      </w:r>
    </w:p>
    <w:p w:rsidR="0009464A" w:rsidRPr="00467EB3" w:rsidRDefault="0009464A" w:rsidP="00D11A5B">
      <w:pPr>
        <w:shd w:val="clear" w:color="auto" w:fill="FFFFFF"/>
        <w:spacing w:line="360" w:lineRule="exact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09464A" w:rsidRPr="00467EB3" w:rsidRDefault="0009464A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основной профессиональной образовательной программы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ПССЗ/ПКРК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циклам должна составлять около 70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/80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от общего объема времени, отведенного на их освоение. Вариативная часть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30</w:t>
      </w:r>
      <w:r w:rsidR="00D11A5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/20 процентов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 расширения и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</w:t>
      </w:r>
      <w:r w:rsidR="00D11A5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ехникумом после согласования с представителями работодателей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64A" w:rsidRPr="00467EB3" w:rsidRDefault="0009464A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(УД)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64A" w:rsidRPr="00467EB3" w:rsidRDefault="0009464A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цикл состоит из общепрофессиональных дисциплин и профессиональных модулей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(ПМ)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основными видами деятельности. В состав профессионального модуля входит один или несколько междисциплинарных курсов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(МДК)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При освоении обучающимися профессиональных модулей проводятся учебная практика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(УП)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производственная практика</w:t>
      </w:r>
      <w:r w:rsidR="00FE033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(ПП)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профилю специальности).</w:t>
      </w:r>
    </w:p>
    <w:p w:rsidR="00207CE4" w:rsidRPr="00467EB3" w:rsidRDefault="0009464A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Обязательная часть общего гуманитарного и социально-экономического цикла ОПОП СПО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</w:t>
      </w:r>
      <w:r w:rsidR="00207CE4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64A" w:rsidRPr="00467EB3" w:rsidRDefault="0009464A" w:rsidP="00D11A5B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 профессионального цикла ОПОП СПО предусматривает изучение дисциплины "Безопасность жизнедеятельности". Объем часов на дисциплину "Безопасность жизнедеятельности" составляет не менее 68 часов, из них на освоение основ военной службы - 48 часов</w:t>
      </w:r>
      <w:r w:rsidRPr="00467EB3">
        <w:rPr>
          <w:rFonts w:ascii="Times New Roman" w:hAnsi="Times New Roman" w:cs="Times New Roman"/>
          <w:color w:val="000000" w:themeColor="text1"/>
        </w:rPr>
        <w:t>.</w:t>
      </w:r>
    </w:p>
    <w:p w:rsidR="00207CE4" w:rsidRPr="00467EB3" w:rsidRDefault="00207CE4" w:rsidP="00207CE4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F6E" w:rsidRPr="00467EB3" w:rsidRDefault="00CC6DE3" w:rsidP="00207CE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D11A5B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CE4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Структура образовательной программы по специальности 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270802 Строительство и эксплуатация зданий и сооружений</w:t>
      </w:r>
      <w:r w:rsidR="0011178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 3г 10м</w:t>
      </w:r>
    </w:p>
    <w:p w:rsidR="00207CE4" w:rsidRPr="00467EB3" w:rsidRDefault="00207CE4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207CE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207CE4">
        <w:tc>
          <w:tcPr>
            <w:tcW w:w="3402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2474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1580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894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1830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1118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207CE4" w:rsidRPr="00467EB3" w:rsidRDefault="00207CE4" w:rsidP="00207CE4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МДК для углубления профессиональных компете</w:t>
      </w:r>
      <w:r w:rsidR="00D11A5B"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нций</w:t>
      </w: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 Строительные материалы и изделия, Архитектурные элементы зданий, Системы автоматизированного проектирования в строительстве, Основы инженерной геологии, Строительные машины и средства малой механизации, Проектно-сметное дело, Охрана труда.</w:t>
      </w:r>
    </w:p>
    <w:p w:rsidR="008C7C4A" w:rsidRPr="00467EB3" w:rsidRDefault="008C7C4A" w:rsidP="00B271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EDE" w:rsidRPr="00467EB3" w:rsidRDefault="00C07EDE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D11A5B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CE4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образовательной программы по специальности 260802 Технология продукции общественного питания</w:t>
      </w:r>
      <w:r w:rsidR="0011178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 3г 10м</w:t>
      </w:r>
    </w:p>
    <w:p w:rsidR="00480AD6" w:rsidRPr="00467EB3" w:rsidRDefault="00480AD6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207CE4">
        <w:trPr>
          <w:trHeight w:val="256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207CE4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207CE4" w:rsidRPr="00467EB3" w:rsidRDefault="00207CE4" w:rsidP="00207CE4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07CE4" w:rsidRPr="00467EB3" w:rsidRDefault="00207CE4" w:rsidP="00207CE4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207CE4" w:rsidRPr="00467EB3" w:rsidRDefault="00207CE4" w:rsidP="00207CE4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207CE4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207CE4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467EB3" w:rsidRPr="00467EB3" w:rsidTr="00207CE4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1424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856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37</w:t>
            </w:r>
          </w:p>
        </w:tc>
      </w:tr>
      <w:tr w:rsidR="00467EB3" w:rsidRPr="00467EB3" w:rsidTr="00207CE4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FE6532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467EB3" w:rsidRPr="00467EB3" w:rsidTr="00207CE4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FE6532">
            <w:pPr>
              <w:ind w:hanging="36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1630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1008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hanging="36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207CE4" w:rsidRPr="00467EB3" w:rsidRDefault="00207CE4" w:rsidP="00207CE4">
      <w:pPr>
        <w:ind w:left="142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МДК для углубления профессиональных компетенций: Организация производства на предприятиях общественного питания, Организация обслуживания на предприятиях общественного питания, Кухни народов мира, Оборудование предприятий питания,</w:t>
      </w:r>
      <w:r w:rsidRPr="00467EB3">
        <w:rPr>
          <w:rFonts w:ascii="Calibri" w:eastAsia="Calibri" w:hAnsi="Calibri" w:cs="Times New Roman"/>
          <w:color w:val="000000" w:themeColor="text1"/>
        </w:rPr>
        <w:t xml:space="preserve"> </w:t>
      </w: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Барное дело, Калькуляция и ценообразование,</w:t>
      </w:r>
      <w:r w:rsidRPr="00467EB3">
        <w:rPr>
          <w:rFonts w:ascii="Calibri" w:eastAsia="Calibri" w:hAnsi="Calibri" w:cs="Times New Roman"/>
          <w:color w:val="000000" w:themeColor="text1"/>
        </w:rPr>
        <w:t xml:space="preserve"> </w:t>
      </w: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Организация работы малых предприятий.</w:t>
      </w:r>
    </w:p>
    <w:p w:rsidR="00C07EDE" w:rsidRPr="00467EB3" w:rsidRDefault="00C07EDE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AD6" w:rsidRPr="00467EB3" w:rsidRDefault="00207CE4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№7</w:t>
      </w:r>
      <w:r w:rsidR="00480AD6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образовательной программы по специальности 140448 Техническая эксплуатация и обслуживание электрического и электромеханического оборудования (по отраслям)</w:t>
      </w:r>
      <w:r w:rsidR="0011178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 3г 10м</w:t>
      </w:r>
    </w:p>
    <w:p w:rsidR="008C7C4A" w:rsidRPr="00467EB3" w:rsidRDefault="008C7C4A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207CE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207CE4">
        <w:tc>
          <w:tcPr>
            <w:tcW w:w="3402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2526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1622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904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752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1774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1086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</w:tr>
    </w:tbl>
    <w:p w:rsidR="00207CE4" w:rsidRPr="00467EB3" w:rsidRDefault="00207CE4" w:rsidP="00207CE4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смежных отраслях;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МДК для углубления</w:t>
      </w:r>
      <w:r w:rsidRPr="00467EB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профессиональных компетенций.</w:t>
      </w:r>
    </w:p>
    <w:p w:rsidR="00486B4E" w:rsidRPr="00467EB3" w:rsidRDefault="00486B4E" w:rsidP="00A5796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96F" w:rsidRPr="00467EB3" w:rsidRDefault="00A5796F" w:rsidP="00A5796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Таблица №8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труктур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ОПОП 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080114 (38.02.01) Экономика и бухгалтерский учет (по отраслям), 3 года 10 месяцев</w:t>
      </w:r>
    </w:p>
    <w:p w:rsidR="00A5796F" w:rsidRPr="00467EB3" w:rsidRDefault="00A5796F" w:rsidP="00A5796F">
      <w:pPr>
        <w:jc w:val="right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F803D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F803D4">
        <w:tc>
          <w:tcPr>
            <w:tcW w:w="3402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1714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1028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686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906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494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534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A5796F" w:rsidRPr="00467EB3" w:rsidRDefault="00A5796F" w:rsidP="00A5796F">
      <w:pPr>
        <w:ind w:left="284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общепрофессиональных дисциплины: Маркетинг, Бухгалтерский учет, Бизнес-планирование, Бизнес-планирование.</w:t>
      </w:r>
    </w:p>
    <w:p w:rsidR="00A5796F" w:rsidRPr="00467EB3" w:rsidRDefault="00A5796F" w:rsidP="00A5796F">
      <w:pPr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:rsidR="00610B19" w:rsidRPr="00467EB3" w:rsidRDefault="00610B19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D11A5B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796F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образовательной программы по профессии 100701.01 Продавец, контролер кассир</w:t>
      </w:r>
      <w:r w:rsidR="0011178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 2г 5м</w:t>
      </w:r>
    </w:p>
    <w:p w:rsidR="00207CE4" w:rsidRPr="00467EB3" w:rsidRDefault="00207CE4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207CE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207CE4">
        <w:tc>
          <w:tcPr>
            <w:tcW w:w="3402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1112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576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467EB3" w:rsidRPr="00467EB3" w:rsidTr="00207CE4"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668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43</w:t>
            </w:r>
          </w:p>
        </w:tc>
      </w:tr>
    </w:tbl>
    <w:p w:rsidR="00207CE4" w:rsidRPr="00467EB3" w:rsidRDefault="00207CE4" w:rsidP="00207CE4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</w:t>
      </w: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lastRenderedPageBreak/>
        <w:t>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общепрофессиональных дисциплины: Менеджмент и маркетинг.</w:t>
      </w:r>
    </w:p>
    <w:p w:rsidR="00097142" w:rsidRPr="00467EB3" w:rsidRDefault="00097142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142" w:rsidRPr="00467EB3" w:rsidRDefault="00097142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D11A5B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5796F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образовательной программы по профессии 150709.02 Сварщик (электросварочные и газосварочные работы), 10м</w:t>
      </w:r>
    </w:p>
    <w:p w:rsidR="00097142" w:rsidRPr="00467EB3" w:rsidRDefault="00097142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486B4E">
        <w:trPr>
          <w:trHeight w:val="256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left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left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207CE4" w:rsidRPr="00467EB3" w:rsidRDefault="00207CE4" w:rsidP="00207CE4">
            <w:pPr>
              <w:jc w:val="left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left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486B4E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207CE4" w:rsidRPr="00467EB3" w:rsidRDefault="00207CE4" w:rsidP="00207CE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207CE4" w:rsidRPr="00467EB3" w:rsidRDefault="00207CE4" w:rsidP="00207CE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207CE4" w:rsidRPr="00467EB3" w:rsidRDefault="00207CE4" w:rsidP="00207CE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486B4E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467EB3" w:rsidRPr="00467EB3" w:rsidTr="00486B4E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467EB3" w:rsidRPr="00467EB3" w:rsidTr="00486B4E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467EB3" w:rsidRPr="00467EB3" w:rsidTr="00486B4E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67EB3" w:rsidRPr="00467EB3" w:rsidTr="00486B4E">
        <w:trPr>
          <w:jc w:val="center"/>
        </w:trPr>
        <w:tc>
          <w:tcPr>
            <w:tcW w:w="3402" w:type="dxa"/>
            <w:shd w:val="clear" w:color="auto" w:fill="auto"/>
          </w:tcPr>
          <w:p w:rsidR="00207CE4" w:rsidRPr="00467EB3" w:rsidRDefault="00207CE4" w:rsidP="00207CE4">
            <w:pPr>
              <w:ind w:firstLine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326</w:t>
            </w:r>
          </w:p>
        </w:tc>
        <w:tc>
          <w:tcPr>
            <w:tcW w:w="1751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95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1666" w:type="dxa"/>
            <w:shd w:val="clear" w:color="auto" w:fill="auto"/>
          </w:tcPr>
          <w:p w:rsidR="00207CE4" w:rsidRPr="00467EB3" w:rsidRDefault="00207CE4" w:rsidP="00207CE4">
            <w:pPr>
              <w:ind w:firstLine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467EB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</w:tr>
    </w:tbl>
    <w:p w:rsidR="00207CE4" w:rsidRPr="00467EB3" w:rsidRDefault="00207CE4" w:rsidP="00207CE4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МДК профессионального цикла. </w:t>
      </w:r>
    </w:p>
    <w:p w:rsidR="00097142" w:rsidRPr="00467EB3" w:rsidRDefault="00097142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E2A" w:rsidRPr="00467EB3" w:rsidRDefault="00A5796F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37136E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A4E2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образовательной программы по профессии 100701.01</w:t>
      </w:r>
      <w:r w:rsidR="00AA4E2A" w:rsidRPr="00467EB3">
        <w:rPr>
          <w:rFonts w:ascii="Times New Roman" w:hAnsi="Times New Roman" w:cs="Times New Roman"/>
          <w:color w:val="000000" w:themeColor="text1"/>
        </w:rPr>
        <w:t xml:space="preserve"> </w:t>
      </w:r>
      <w:r w:rsidR="00AA4E2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Продавец, контролер - кассир, 10м</w:t>
      </w:r>
    </w:p>
    <w:p w:rsidR="00486B4E" w:rsidRPr="00467EB3" w:rsidRDefault="00486B4E" w:rsidP="00B2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F803D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F803D4">
        <w:tc>
          <w:tcPr>
            <w:tcW w:w="3402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5796F" w:rsidRPr="00467EB3" w:rsidRDefault="00A5796F" w:rsidP="00A5796F">
      <w:pPr>
        <w:ind w:left="284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lastRenderedPageBreak/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профессиональных дисциплин для углубления профессиональных компетенций :</w:t>
      </w:r>
      <w:r w:rsidRPr="00467EB3">
        <w:rPr>
          <w:rFonts w:ascii="Calibri" w:eastAsia="Calibri" w:hAnsi="Calibri" w:cs="Times New Roman"/>
          <w:color w:val="000000" w:themeColor="text1"/>
        </w:rPr>
        <w:t xml:space="preserve"> </w:t>
      </w: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Право, Экономика.</w:t>
      </w:r>
    </w:p>
    <w:p w:rsidR="00A5796F" w:rsidRPr="00467EB3" w:rsidRDefault="00A5796F" w:rsidP="00A5796F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96F" w:rsidRPr="00467EB3" w:rsidRDefault="00A5796F" w:rsidP="00A579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№12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труктур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ОПОП </w:t>
      </w:r>
      <w:r w:rsidR="0015413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профессии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260807.01  (19.01.17)  Повар, кондитер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, 2 года 10 месяцев</w:t>
      </w:r>
    </w:p>
    <w:p w:rsidR="00A5796F" w:rsidRPr="00467EB3" w:rsidRDefault="00A5796F" w:rsidP="00A5796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F803D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F803D4">
        <w:tc>
          <w:tcPr>
            <w:tcW w:w="3402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1040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A5796F" w:rsidRPr="00467EB3" w:rsidRDefault="00A5796F" w:rsidP="00A5796F">
            <w:pPr>
              <w:ind w:firstLine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1751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1595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1666" w:type="dxa"/>
            <w:shd w:val="clear" w:color="auto" w:fill="auto"/>
          </w:tcPr>
          <w:p w:rsidR="00A5796F" w:rsidRPr="00467EB3" w:rsidRDefault="00A5796F" w:rsidP="00A5796F">
            <w:pPr>
              <w:ind w:firstLine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A5796F" w:rsidRPr="00467EB3" w:rsidRDefault="00A5796F" w:rsidP="00A5796F">
      <w:pPr>
        <w:ind w:left="284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МДК.</w:t>
      </w:r>
    </w:p>
    <w:p w:rsidR="00AC16D0" w:rsidRPr="00467EB3" w:rsidRDefault="00AC16D0" w:rsidP="00A5796F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B4E" w:rsidRPr="00467EB3" w:rsidRDefault="00A5796F" w:rsidP="0037136E">
      <w:pPr>
        <w:pStyle w:val="ab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</w:t>
      </w:r>
      <w:r w:rsidR="0037136E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833A6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руктур</w:t>
      </w:r>
      <w:r w:rsidR="00833A6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ОПОП</w:t>
      </w:r>
      <w:r w:rsidR="00833A6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профессии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86B4E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270802.09 (08.01.07) Мастер общестроительных работ, 2 года 5 месяцев</w:t>
      </w:r>
    </w:p>
    <w:p w:rsidR="00486B4E" w:rsidRPr="00467EB3" w:rsidRDefault="00486B4E" w:rsidP="00486B4E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F803D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F803D4">
        <w:tc>
          <w:tcPr>
            <w:tcW w:w="3402" w:type="dxa"/>
            <w:vMerge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Профессиональный учебный </w:t>
            </w: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цикл, в том числе: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1112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536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576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51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788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52</w:t>
            </w:r>
          </w:p>
        </w:tc>
      </w:tr>
    </w:tbl>
    <w:p w:rsidR="00486B4E" w:rsidRPr="00467EB3" w:rsidRDefault="00486B4E" w:rsidP="00486B4E">
      <w:pPr>
        <w:ind w:left="142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дисциплин и МДК для углубления профессиональных компетенций: Деловая культура, Экологические основы природопользования. Охрана труда, Автоматизация производства работ, Системы автоматизированного проектирования в строительстве.</w:t>
      </w:r>
    </w:p>
    <w:p w:rsidR="00486B4E" w:rsidRPr="00467EB3" w:rsidRDefault="00486B4E" w:rsidP="00486B4E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B4E" w:rsidRPr="00467EB3" w:rsidRDefault="00486B4E" w:rsidP="00486B4E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№14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3A6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ОПОП  </w:t>
      </w:r>
      <w:r w:rsidR="00833A6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профессии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151903.02  (15.01.03)  Слесарь, 2 года 5 месяцев</w:t>
      </w:r>
    </w:p>
    <w:p w:rsidR="00486B4E" w:rsidRPr="00467EB3" w:rsidRDefault="00486B4E" w:rsidP="00486B4E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51"/>
        <w:gridCol w:w="1751"/>
        <w:gridCol w:w="1595"/>
        <w:gridCol w:w="1666"/>
      </w:tblGrid>
      <w:tr w:rsidR="00467EB3" w:rsidRPr="00467EB3" w:rsidTr="00F803D4">
        <w:trPr>
          <w:trHeight w:val="25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Наименование цикла ОПОП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Объем обязательной учебной нагрузки цикла по учебному плану, час.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Доля вариативной части от общего объема времени цикла, %</w:t>
            </w:r>
          </w:p>
        </w:tc>
      </w:tr>
      <w:tr w:rsidR="00467EB3" w:rsidRPr="00467EB3" w:rsidTr="00F803D4">
        <w:tc>
          <w:tcPr>
            <w:tcW w:w="3402" w:type="dxa"/>
            <w:vMerge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Обязательная учебная нагрузка цикла по ФГОС, час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Вариативная часть цикла, час</w:t>
            </w:r>
          </w:p>
        </w:tc>
        <w:tc>
          <w:tcPr>
            <w:tcW w:w="1666" w:type="dxa"/>
            <w:vMerge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X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Профессиональный учебный цикл, в том числе: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506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467EB3" w:rsidRPr="00467EB3" w:rsidTr="00F803D4">
        <w:tc>
          <w:tcPr>
            <w:tcW w:w="3402" w:type="dxa"/>
            <w:shd w:val="clear" w:color="auto" w:fill="auto"/>
          </w:tcPr>
          <w:p w:rsidR="00486B4E" w:rsidRPr="00467EB3" w:rsidRDefault="00486B4E" w:rsidP="00486B4E">
            <w:pPr>
              <w:ind w:firstLine="34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666</w:t>
            </w:r>
          </w:p>
        </w:tc>
        <w:tc>
          <w:tcPr>
            <w:tcW w:w="1751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1595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66" w:type="dxa"/>
            <w:shd w:val="clear" w:color="auto" w:fill="auto"/>
          </w:tcPr>
          <w:p w:rsidR="00486B4E" w:rsidRPr="00467EB3" w:rsidRDefault="00486B4E" w:rsidP="00486B4E">
            <w:pPr>
              <w:ind w:firstLine="34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52</w:t>
            </w:r>
          </w:p>
        </w:tc>
      </w:tr>
    </w:tbl>
    <w:p w:rsidR="00486B4E" w:rsidRPr="00467EB3" w:rsidRDefault="00486B4E" w:rsidP="00486B4E">
      <w:pPr>
        <w:ind w:left="284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467EB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* Вариативная часть ОПОП сформирована с учетом особенностей развития территории и региона; запросов работодателей подтвержденных письменными обращениями-запросами о подготовке кадров по специальности  и положительными рецензиями на образовательную программу; особенностей развития экономики и социальной сферы территории; техники и технологий используемых в отрасли; а также с учетом особенностей контингента обучающихся. Вариативная  часть использована на увеличение объема часов обязательных дисциплин и МДК, а так же введение новых дисциплин и МДК для углубления профессиональных компетенций: Экологические основы природопользования, Охрана труда, Основы деловой культуры, Механическая обработка металла, Ремонт сварочного оборудования, Ремонт станочного оборудования, Особенности сборки металлоконструкций, Автоматизация производства на основе ЭВТ</w:t>
      </w:r>
    </w:p>
    <w:p w:rsidR="00486B4E" w:rsidRPr="00467EB3" w:rsidRDefault="00486B4E" w:rsidP="00486B4E">
      <w:pPr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:rsidR="000C46AF" w:rsidRPr="00467EB3" w:rsidRDefault="000C46AF" w:rsidP="00B271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2BA" w:rsidRPr="00467EB3" w:rsidRDefault="008742BA" w:rsidP="00B271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F5F" w:rsidRPr="00467EB3" w:rsidRDefault="00056F5F" w:rsidP="00BD4084">
      <w:pPr>
        <w:ind w:left="86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BD4084" w:rsidRPr="00467EB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</w:t>
      </w:r>
      <w:r w:rsidRPr="00467EB3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образовательного процесса</w:t>
      </w:r>
    </w:p>
    <w:p w:rsidR="00BD4084" w:rsidRPr="00467EB3" w:rsidRDefault="00BD4084" w:rsidP="00BD4084">
      <w:pPr>
        <w:ind w:left="86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084" w:rsidRPr="00467EB3" w:rsidRDefault="00BD4084" w:rsidP="0037136E">
      <w:pPr>
        <w:shd w:val="clear" w:color="auto" w:fill="FFFFFF"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осуществляет образовательный процесс в соответствии с федеральными государственными образовательными стандартами</w:t>
      </w:r>
      <w:r w:rsidR="00FE653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Начало учебных занятий 1 сентября, окончание в соответствии с графиком учебного процесса. Продолжительность учебной недели – шестидневная. Продолжительность занятий 45 минут и группировка парами.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до начала учебного года разрабатывает график учебного процесса для каждой группы при обязательном соблюдении общей продолжительности теоретического обучения, экзаменационных сессий, практик и сроков проведения итоговой аттестации.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Максимальный объем учебной нагрузки составляет 54 часа в неделю, в том числе 36 часов аудиторных и 18 часов, включающих самостоятельную работу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. Занятия проводятся в одну смену</w:t>
      </w:r>
      <w:r w:rsidRPr="00467EB3">
        <w:rPr>
          <w:rFonts w:ascii="Times New Roman" w:hAnsi="Times New Roman" w:cs="Times New Roman"/>
          <w:color w:val="000000" w:themeColor="text1"/>
        </w:rPr>
        <w:t>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техникуме разработано стабильное расписание учебных занятий, выполненное в соответствии с графиком учебного процесса и педагогической нагрузкой преподавателей.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Расписание учебных занятий  составляется по семестрам учебного года и утверждается директором.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Отдельно составляется расписание по учебным группам и по преподавателям.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расписании учебных групп указывается наименование групп, дни недели, наименование учебных дисциплин и пар.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расписании по преподавателям указывается Ф.И.О.</w:t>
      </w:r>
      <w:r w:rsidR="0037136E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дни недели, учебные группы и дисциплины.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случае отсутствия преподавателя (по болезни, командировка и др.) в расписании учебной частью производятся замены.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Расписание учебных занятий вывешено на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стенде</w:t>
      </w:r>
      <w:r w:rsidR="00FE6532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фойе техникума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преподавательской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сайте техникума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каждого семестра выделяется 1 неделя на сессию,  в течение </w:t>
      </w:r>
      <w:r w:rsidR="00FE653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которой проводятся  экзамены, причём первый экзамен в первый день сессии, последующие с перерывом в два дня (день на консультацию, день на подготовку). Сессия может быть распределенной в течении учебного семестра, экзамен  проводится сразу по окончании изучения дисциплины или профессионального модуля в день освобожденный от занятий.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Зачёты и дифференцированные зачеты проводятся за счёт времени, отведённого на дисциплину.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  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 дисциплине «Безопасность жизнедеятельности» - часть часов, отведенных на изучение основ военной службы,  используются на освоение основ медицинских знаний для подгрупп девушек. В период обучения с юношами проводятся учебные сборы в соответствии с п. 1 статьи 1.3. ФЗ «О воинской обязанности и военной службе» от 28 марта 1998г.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дисциплине «Иностранный язык» проводятся в подгруппах, если наполняемость каждой составляет не менее 8 человек.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Лабораторные и практические занятия по дисциплинам  Инженерная графика,  Основы электротехники, Основы геодезии,  Информационные технологии  в профессиональной деятельности </w:t>
      </w:r>
      <w:r w:rsidR="00FE653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проводятся в подгруппах,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наполняемость каждой составляет не менее 8 человек.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Курсовое проектирование проводятся в подгруппах, если наполняемость каждой составляет не менее 8 человек.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для обучающихся очной формы получения образования предусматриваются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- групповые, индивидуальные.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 СПО сформирован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 среднего профессионального образования, и реализуется в первый год обучения в полном объеме.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Вариативная часть ОПОП сформирована с учетом запросов работодателей, особенностей развития региона,  экономики, социальной сферы, техники и технологий, а также с учетом особенностей контингента обучающихся.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промежуточной аттестации предусмотрены сессии в </w:t>
      </w:r>
      <w:r w:rsidR="00FE6532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3, 4, 5, 6, 7, 8  семестрах в форме зачетов, дифференцированных зачетов и экзаменов. Зачеты и дифференцированные зачеты проводятся за счет часов, отведенных на изучение учебной дисциплины или  междисциплинарного курса.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экзаменов в учебном году не более 8, количество зачетов в учебном году не более 10.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 комплексный квалификационный экзамен,  по результатам которого  выносится решение "вид профессиональной деятельности освоен / не освоен".   Проводится </w:t>
      </w:r>
      <w:r w:rsidR="00554AA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554AAF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квалификационный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модулю "Выполнение работ по одной или нескольким профессиям рабочих, должностям служащих" и присваевается квалификация по рабочей профессии.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практика и производственная практика (по профилю специальности) проводится концентрировано или распределенно.  Учебная практика в объеме установленном ФГОС СПО (в образовательном учреждении), производственная практика (на предприятии) в объеме установленном ФГОС СПО, производственная практика (преддипломная) в объеме установленном ФГОС СПО. 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(итоговая) аттестация в форме подготовки и защиты дипломного проекта   проводится  в сроки  установленные ФГОС СПО.  Подготовка дипломного проекта проводится  в сроки  установленные ФГОС СПО. Защита дипломного проекта проводится  в сроки  установленные ФГОС СПО.</w:t>
      </w:r>
    </w:p>
    <w:p w:rsidR="00BD4084" w:rsidRPr="00467EB3" w:rsidRDefault="00BD4084" w:rsidP="0037136E">
      <w:pPr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двух раз в течение полного учебного года для обучающихся устанавливаются каникулы общей продолжительностью 8-11 недель в год, в том числе в зимний период - не менее 2 недель.</w:t>
      </w:r>
    </w:p>
    <w:p w:rsidR="00BD4084" w:rsidRPr="00467EB3" w:rsidRDefault="00BD4084" w:rsidP="0037136E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73752" w:rsidRPr="00467EB3" w:rsidRDefault="00BD4084" w:rsidP="00056F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056F5F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.Информационное </w:t>
      </w:r>
      <w:r w:rsidR="00461CF1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обеспечение образовательного процесса</w:t>
      </w:r>
    </w:p>
    <w:p w:rsidR="00056F5F" w:rsidRPr="00467EB3" w:rsidRDefault="001C5C99" w:rsidP="00B271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1709F2" w:rsidRPr="00467EB3" w:rsidRDefault="008742BA" w:rsidP="00554AAF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ГБПОУ  «Кизеловский политехнический техникум» имеет библиотеку с читальным залом на </w:t>
      </w:r>
      <w:r w:rsidR="00E36BA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мест. Читальный зал оснащен ноутбуками и беспроводным доступом к сети Интернет.</w:t>
      </w:r>
      <w:r w:rsidR="001709F2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Библиотека Техникума ведет разъяснительную работу о безопасности при работе в сети «Интернет».</w:t>
      </w:r>
    </w:p>
    <w:p w:rsidR="00554AAF" w:rsidRPr="00467EB3" w:rsidRDefault="00554AAF" w:rsidP="00554AAF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AAF" w:rsidRPr="00467EB3" w:rsidRDefault="00554AAF" w:rsidP="00554AA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обеспечивает полное и оперативное библиотечное и информационно- библиографическое обслуживание студентов всех форм обучения и преподавателей в соответствии с информационными запросами. Библиотечно-информационное обеспечение учебного процесса способствует эффективному выполнению образовательных программ.</w:t>
      </w:r>
    </w:p>
    <w:p w:rsidR="00554AAF" w:rsidRPr="00467EB3" w:rsidRDefault="00554AAF" w:rsidP="00554AA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AF" w:rsidRPr="00467EB3" w:rsidRDefault="00554AAF" w:rsidP="00554AAF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Книжный фонд библиотеки комплектуется согласно учебным планам, с учетом заявок преподавателей, в основном за счёт приобретения книжных изданий.</w:t>
      </w:r>
    </w:p>
    <w:p w:rsidR="008742BA" w:rsidRPr="00467EB3" w:rsidRDefault="00E36BAC" w:rsidP="00554AAF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проведения реорганизации о</w:t>
      </w:r>
      <w:r w:rsidR="001C5C9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бщий фонд библиотеки ГПБОУ «Кизеловский политехнический </w:t>
      </w:r>
      <w:r w:rsidR="005D229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техникум»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увеличился  на 31 979 экземпляров и составил </w:t>
      </w:r>
      <w:r w:rsidR="005D229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253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94882 </w:t>
      </w:r>
      <w:r w:rsidR="005D229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экз. И</w:t>
      </w:r>
      <w:r w:rsidR="001C5C9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них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фонд –</w:t>
      </w:r>
      <w:r w:rsidR="001C5C9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82993 экз, художественный фонд- 11889 экз.</w:t>
      </w:r>
      <w:r w:rsidR="005D229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58DC" w:rsidRPr="00467EB3" w:rsidRDefault="00F158DC" w:rsidP="00554AAF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05C" w:rsidRPr="00467EB3" w:rsidRDefault="00F0705C" w:rsidP="00554AAF">
      <w:pPr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 обеспечивает укомплектованность библиотечного фонда печатными и/или электронными изданиями основной и дополнительной учебной литературы по дисциплинам всех циклов, изданными за последние 5 лет, в объеме 30 %. </w:t>
      </w:r>
    </w:p>
    <w:p w:rsidR="00F158DC" w:rsidRPr="00467EB3" w:rsidRDefault="00F158DC" w:rsidP="00F158DC">
      <w:pPr>
        <w:autoSpaceDE w:val="0"/>
        <w:autoSpaceDN w:val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традиционными печатными изданиями фонд библиотеки пополняется учебно-методическими пособиями, методическими рекомендациями, электронными пособиями. В формировании содержания образования большую помощь оказывают периодические издания.</w:t>
      </w:r>
    </w:p>
    <w:p w:rsidR="007B0194" w:rsidRPr="00467EB3" w:rsidRDefault="007B0194" w:rsidP="007B0194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Библиотека техникума в 2015 году предоставляет возможность информационного обеспечения периодическими изданиями по восьми  наименованиям.</w:t>
      </w:r>
    </w:p>
    <w:p w:rsidR="007B0194" w:rsidRPr="00467EB3" w:rsidRDefault="007B0194" w:rsidP="007B019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94" w:rsidRPr="00467EB3" w:rsidRDefault="007B0194" w:rsidP="007B0194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Важной составной частью библиотечно-библиографического обслуживания в техникуме  является выставочная деятельность. В силу своей специфики выставки в основном предназначены в помощь профессиональной и учебной деятельности. Они способствуют самообразованию будущих специалистов. Именно выставками библиотека откликается на выдающиеся исторические, культурные события. В экспозициях выставок находят отражение не только годовщины великих событий прошлого и настоящего, но и освещаются проблемы современного мира, сегодняшней жизни.</w:t>
      </w:r>
    </w:p>
    <w:p w:rsidR="007B0194" w:rsidRPr="00467EB3" w:rsidRDefault="007B0194" w:rsidP="00554AAF">
      <w:pPr>
        <w:autoSpaceDE w:val="0"/>
        <w:autoSpaceDN w:val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719" w:rsidRPr="00467EB3" w:rsidRDefault="00886719" w:rsidP="00554AAF">
      <w:pPr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техникума представлены каталоги </w:t>
      </w:r>
      <w:r w:rsidR="00B5039A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 по реализуемым в 2015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7F47F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 специальностям и профессиям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46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</w:tblGrid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140448 Техническая эксплуатация и обслуживание электрического и электромеханического оборудования(по отраслям)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260807 Технология продукции общественного питания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270802 Строительство и эксплуатация зданий и сооружений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080114 Экономика и бухгалтерский учет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230115 Программирование в компьютерных системах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190631.01 Автомеханик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270802.09 Мастер общестроительных работ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260807.01 Повар, кондитер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100701.01 Продавец, контролер-кассир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150709.02 Сварщик(электросварочные и газосварочные работы)</w:t>
            </w:r>
          </w:p>
        </w:tc>
      </w:tr>
      <w:tr w:rsidR="00467EB3" w:rsidRPr="00467EB3" w:rsidTr="00A40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5C" w:rsidRPr="00467EB3" w:rsidRDefault="00F0705C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151903.02 Слесарь </w:t>
            </w:r>
          </w:p>
          <w:p w:rsidR="00F0705C" w:rsidRPr="00467EB3" w:rsidRDefault="00F0705C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270802.10 Мастер отделочных строительных работ</w:t>
            </w:r>
          </w:p>
        </w:tc>
      </w:tr>
      <w:tr w:rsidR="00467EB3" w:rsidRPr="00467EB3" w:rsidTr="00A40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05C" w:rsidRPr="00467EB3" w:rsidRDefault="00F0705C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262023.01 Мастер столярного и мебельного производства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2521B5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262019.03 Портной</w:t>
            </w:r>
          </w:p>
        </w:tc>
      </w:tr>
      <w:tr w:rsidR="00467EB3" w:rsidRPr="00467EB3" w:rsidTr="00886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719" w:rsidRPr="00467EB3" w:rsidRDefault="00886719" w:rsidP="0088671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5039A" w:rsidRPr="00467EB3" w:rsidRDefault="00B5039A" w:rsidP="00B5039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локальных актов, регламентирующих деятельность библиотеки:</w:t>
      </w:r>
    </w:p>
    <w:p w:rsidR="00B5039A" w:rsidRPr="00467EB3" w:rsidRDefault="00B5039A" w:rsidP="00B5039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Закон РФ «Библиотечном деле»;</w:t>
      </w:r>
    </w:p>
    <w:p w:rsidR="00B5039A" w:rsidRPr="00467EB3" w:rsidRDefault="00B5039A" w:rsidP="00B5039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библиотеке и пользованию информационными ресурсами»;</w:t>
      </w:r>
    </w:p>
    <w:p w:rsidR="00B5039A" w:rsidRPr="00467EB3" w:rsidRDefault="00B5039A" w:rsidP="00B5039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Закон РФ «О защите детей от информации, причиняющей вред их здоровью и развитию»;</w:t>
      </w:r>
    </w:p>
    <w:p w:rsidR="00B5039A" w:rsidRPr="00467EB3" w:rsidRDefault="00B5039A" w:rsidP="00B5039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Закон РФ «Об информации, информационных технологиях и о защите информации»;</w:t>
      </w:r>
    </w:p>
    <w:p w:rsidR="00B5039A" w:rsidRPr="00467EB3" w:rsidRDefault="00B5039A" w:rsidP="00B5039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Закон РФ « О защите персональных данных»;</w:t>
      </w:r>
    </w:p>
    <w:p w:rsidR="00B5039A" w:rsidRPr="00467EB3" w:rsidRDefault="00B5039A" w:rsidP="00B5039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Закон РФ «О противодействии экстремальной деятельности»</w:t>
      </w:r>
    </w:p>
    <w:p w:rsidR="00B5039A" w:rsidRPr="00467EB3" w:rsidRDefault="00B5039A" w:rsidP="00B5039A">
      <w:pPr>
        <w:rPr>
          <w:color w:val="000000" w:themeColor="text1"/>
        </w:rPr>
      </w:pPr>
    </w:p>
    <w:p w:rsidR="00F0705C" w:rsidRPr="00467EB3" w:rsidRDefault="00F070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56F5F" w:rsidRPr="00467EB3" w:rsidRDefault="00BD4084" w:rsidP="00056F5F">
      <w:pPr>
        <w:ind w:left="567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7</w:t>
      </w:r>
      <w:r w:rsidR="00056F5F" w:rsidRPr="00467EB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F47F0" w:rsidRPr="00467E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6F5F" w:rsidRPr="00467EB3">
        <w:rPr>
          <w:rFonts w:ascii="Times New Roman" w:hAnsi="Times New Roman"/>
          <w:b/>
          <w:color w:val="000000" w:themeColor="text1"/>
          <w:sz w:val="28"/>
          <w:szCs w:val="28"/>
        </w:rPr>
        <w:t>Кадровое обеспечение образовательного процесса</w:t>
      </w:r>
    </w:p>
    <w:p w:rsidR="009A460C" w:rsidRPr="00467EB3" w:rsidRDefault="009A460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Образовательный процесс ГБПОУ «Кизеловский политехнический техникум» обеспечивается педагогическим коллективом состоящим из </w:t>
      </w:r>
      <w:r w:rsidR="009A460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работников</w:t>
      </w:r>
      <w:r w:rsidR="00A80DB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штатных 30</w:t>
      </w:r>
      <w:r w:rsidR="009A460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80DB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преподавателей</w:t>
      </w:r>
      <w:r w:rsidR="00B512D3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11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мастеров производственного обучения</w:t>
      </w:r>
      <w:r w:rsidR="009A460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и </w:t>
      </w:r>
      <w:r w:rsidR="00B512D3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9A460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совместителей.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Веснина Ольга Вячеславовна – заместитель председателя педсовета</w:t>
      </w:r>
    </w:p>
    <w:p w:rsidR="00D3706C" w:rsidRPr="00467EB3" w:rsidRDefault="00B512D3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Гололобова Елена Викторовна</w:t>
      </w:r>
      <w:r w:rsidR="00D3706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секретарь педсовета,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Важенин Алексей Алексеевич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Галимов Раис Гарафутдинович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Ганиев Раис Мунавирович –член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Гречанов Владимир Андреевич – член педсовета</w:t>
      </w:r>
    </w:p>
    <w:p w:rsidR="00B512D3" w:rsidRPr="00467EB3" w:rsidRDefault="00B512D3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Давыдов Сергей Васильевич - член педсовета</w:t>
      </w:r>
    </w:p>
    <w:p w:rsidR="00D3706C" w:rsidRPr="00467EB3" w:rsidRDefault="00B5039A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Дерби</w:t>
      </w:r>
      <w:r w:rsidR="00D3706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 Рамиль Вохабитович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Зуева Нина Александровна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Каримова Елена Наримановна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Карпова Ольга Григорьевна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Катаева Лидия Алексеевна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Ковина Нина Викторовна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Лядова Елена Александровна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Мельникова Ирина Федоровна -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Нигматуллина Альфия Бареевна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Пантюшин Иван Тихонович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Пимантьева Ольга Владимировна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Постаногова Фотинья Сидоровна – член педсовета</w:t>
      </w:r>
    </w:p>
    <w:p w:rsidR="00B512D3" w:rsidRPr="00467EB3" w:rsidRDefault="00B512D3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Плясунова Светлана Юрьевна -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Прохорова Валентина Григорьевна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Романюк Вера Николаевна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Русских Иван Васильевич – член педсовета</w:t>
      </w:r>
    </w:p>
    <w:p w:rsidR="00B512D3" w:rsidRPr="00467EB3" w:rsidRDefault="00B512D3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Савельева Екатерина Петровна -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Саладина Рузалия Хаматовна-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Суяргулова Елена Николаевна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Фатыхова Наталья Васильевна –член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Функнер Анна Викторовна – 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Черемных Александр Александрович-член педсовета</w:t>
      </w:r>
    </w:p>
    <w:p w:rsidR="00D3706C" w:rsidRPr="00467EB3" w:rsidRDefault="00D3706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Шилькова Татьяна Владимировна – член педсовета</w:t>
      </w:r>
    </w:p>
    <w:p w:rsidR="00BD4084" w:rsidRPr="00467EB3" w:rsidRDefault="00BD4084" w:rsidP="00EF61C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20FF" w:rsidRPr="00467EB3" w:rsidRDefault="009A460C" w:rsidP="009A46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 №16.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0FF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</w:t>
      </w:r>
      <w:r w:rsidR="00E36BA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состава </w:t>
      </w:r>
      <w:r w:rsidR="001120FF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педагогических работников ГБПОУ «Кизеловский политехнический техникум</w:t>
      </w:r>
      <w:r w:rsidR="007F47F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512D3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</w:t>
      </w:r>
      <w:r w:rsidR="001120FF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1120FF" w:rsidRPr="00467EB3" w:rsidRDefault="001120FF" w:rsidP="009A46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2"/>
      </w:tblGrid>
      <w:tr w:rsidR="00467EB3" w:rsidRPr="00467EB3" w:rsidTr="007F47F0">
        <w:tc>
          <w:tcPr>
            <w:tcW w:w="7371" w:type="dxa"/>
            <w:shd w:val="clear" w:color="auto" w:fill="auto"/>
            <w:vAlign w:val="center"/>
          </w:tcPr>
          <w:p w:rsidR="007F47F0" w:rsidRPr="00467EB3" w:rsidRDefault="007F47F0" w:rsidP="009A460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:rsidR="007F47F0" w:rsidRPr="00467EB3" w:rsidRDefault="007F47F0" w:rsidP="009A460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Процент </w:t>
            </w:r>
          </w:p>
        </w:tc>
      </w:tr>
      <w:tr w:rsidR="00467EB3" w:rsidRPr="00467EB3" w:rsidTr="007F47F0">
        <w:tc>
          <w:tcPr>
            <w:tcW w:w="7371" w:type="dxa"/>
            <w:shd w:val="clear" w:color="auto" w:fill="auto"/>
          </w:tcPr>
          <w:p w:rsidR="007F47F0" w:rsidRPr="00467EB3" w:rsidRDefault="007F47F0" w:rsidP="009A460C">
            <w:pPr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преподавателей, имеющих высшее образование, соответствующее профилю преподаваемой дисциплины (МДК, модуля)</w:t>
            </w:r>
          </w:p>
          <w:p w:rsidR="007F47F0" w:rsidRPr="00467EB3" w:rsidRDefault="007F47F0" w:rsidP="001120FF">
            <w:pPr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(для программ подготовки специалистов среднего звена)</w:t>
            </w:r>
          </w:p>
        </w:tc>
        <w:tc>
          <w:tcPr>
            <w:tcW w:w="1842" w:type="dxa"/>
            <w:shd w:val="clear" w:color="auto" w:fill="auto"/>
          </w:tcPr>
          <w:p w:rsidR="007F47F0" w:rsidRPr="00467EB3" w:rsidRDefault="00B512D3" w:rsidP="001120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  <w:r w:rsidR="007F47F0"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67EB3" w:rsidRPr="00467EB3" w:rsidTr="007F47F0">
        <w:tc>
          <w:tcPr>
            <w:tcW w:w="7371" w:type="dxa"/>
            <w:shd w:val="clear" w:color="auto" w:fill="auto"/>
          </w:tcPr>
          <w:p w:rsidR="007F47F0" w:rsidRPr="00467EB3" w:rsidRDefault="007F47F0" w:rsidP="001120FF">
            <w:pPr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преподавателей имеющих среднее профессиональное образование  или высшее образование, соответствующее </w:t>
            </w: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профилю преподаваемой дисциплины (МДК, модуля) </w:t>
            </w:r>
          </w:p>
          <w:p w:rsidR="007F47F0" w:rsidRPr="00467EB3" w:rsidRDefault="007F47F0" w:rsidP="001120FF">
            <w:pPr>
              <w:ind w:firstLine="33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(для программ подготовки квалифицированных рабочих)</w:t>
            </w:r>
          </w:p>
        </w:tc>
        <w:tc>
          <w:tcPr>
            <w:tcW w:w="1842" w:type="dxa"/>
            <w:shd w:val="clear" w:color="auto" w:fill="auto"/>
          </w:tcPr>
          <w:p w:rsidR="007F47F0" w:rsidRPr="00467EB3" w:rsidRDefault="007F47F0" w:rsidP="001120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467EB3" w:rsidRPr="00467EB3" w:rsidTr="007F47F0">
        <w:tc>
          <w:tcPr>
            <w:tcW w:w="7371" w:type="dxa"/>
            <w:shd w:val="clear" w:color="auto" w:fill="auto"/>
          </w:tcPr>
          <w:p w:rsidR="007F47F0" w:rsidRPr="00467EB3" w:rsidRDefault="007F47F0" w:rsidP="009A460C">
            <w:pPr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преподавателей (мастеров производственного обучения), отвечающих за освоение обучающимися профессионального цикла, имеющих опыт деятельности в организациях соответствующей профессиональной сферы</w:t>
            </w:r>
          </w:p>
        </w:tc>
        <w:tc>
          <w:tcPr>
            <w:tcW w:w="1842" w:type="dxa"/>
            <w:shd w:val="clear" w:color="auto" w:fill="auto"/>
          </w:tcPr>
          <w:p w:rsidR="007F47F0" w:rsidRPr="00467EB3" w:rsidRDefault="007F47F0" w:rsidP="001120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65%</w:t>
            </w:r>
          </w:p>
        </w:tc>
      </w:tr>
      <w:tr w:rsidR="007F47F0" w:rsidRPr="00467EB3" w:rsidTr="007F47F0">
        <w:tc>
          <w:tcPr>
            <w:tcW w:w="7371" w:type="dxa"/>
            <w:shd w:val="clear" w:color="auto" w:fill="auto"/>
          </w:tcPr>
          <w:p w:rsidR="007F47F0" w:rsidRPr="00467EB3" w:rsidRDefault="007F47F0" w:rsidP="009A460C">
            <w:pPr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преподавателей, получивших дополнительное профессиональное образование по программам повышения квалификации, в том числе в форме стажировки в профильных организациях не реже одного раза в 3 года</w:t>
            </w:r>
          </w:p>
        </w:tc>
        <w:tc>
          <w:tcPr>
            <w:tcW w:w="1842" w:type="dxa"/>
            <w:shd w:val="clear" w:color="auto" w:fill="auto"/>
          </w:tcPr>
          <w:p w:rsidR="007F47F0" w:rsidRPr="00467EB3" w:rsidRDefault="007F47F0" w:rsidP="007F47F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B512D3"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</w:tbl>
    <w:p w:rsidR="009A460C" w:rsidRPr="00467EB3" w:rsidRDefault="009A460C" w:rsidP="009A460C">
      <w:pPr>
        <w:autoSpaceDE w:val="0"/>
        <w:autoSpaceDN w:val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36BAC" w:rsidRPr="00467EB3" w:rsidRDefault="00E36BAC" w:rsidP="001133AF">
      <w:pPr>
        <w:ind w:left="426"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 №16-А.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3AF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Кадровый потенциал педагогического с</w:t>
      </w:r>
      <w:r w:rsidR="001133AF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 учреждения</w:t>
      </w:r>
    </w:p>
    <w:p w:rsidR="001133AF" w:rsidRPr="00467EB3" w:rsidRDefault="001133AF" w:rsidP="00E36BAC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667"/>
        <w:gridCol w:w="1362"/>
        <w:gridCol w:w="1276"/>
      </w:tblGrid>
      <w:tr w:rsidR="00467EB3" w:rsidRPr="00467EB3" w:rsidTr="001133AF">
        <w:tc>
          <w:tcPr>
            <w:tcW w:w="1134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134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134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 средним образованием</w:t>
            </w:r>
          </w:p>
        </w:tc>
        <w:tc>
          <w:tcPr>
            <w:tcW w:w="1559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высшей квалификационной категорией</w:t>
            </w:r>
          </w:p>
        </w:tc>
        <w:tc>
          <w:tcPr>
            <w:tcW w:w="1667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I квалификационной категорией</w:t>
            </w:r>
          </w:p>
        </w:tc>
        <w:tc>
          <w:tcPr>
            <w:tcW w:w="1362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Соответствуют занимаемой должности</w:t>
            </w:r>
          </w:p>
        </w:tc>
        <w:tc>
          <w:tcPr>
            <w:tcW w:w="1276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</w:tr>
      <w:tr w:rsidR="00E36BAC" w:rsidRPr="00467EB3" w:rsidTr="001133AF">
        <w:tc>
          <w:tcPr>
            <w:tcW w:w="1134" w:type="dxa"/>
            <w:shd w:val="clear" w:color="auto" w:fill="auto"/>
          </w:tcPr>
          <w:p w:rsidR="00E36BAC" w:rsidRPr="00467EB3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36BAC" w:rsidRPr="00467EB3" w:rsidRDefault="00E36BAC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36BAC" w:rsidRPr="00467EB3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36BAC" w:rsidRPr="00467EB3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E36BAC" w:rsidRPr="00467EB3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2" w:type="dxa"/>
            <w:shd w:val="clear" w:color="auto" w:fill="auto"/>
          </w:tcPr>
          <w:p w:rsidR="00E36BAC" w:rsidRPr="00467EB3" w:rsidRDefault="00535124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512D3"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36BAC" w:rsidRPr="00467EB3" w:rsidRDefault="00B512D3" w:rsidP="00E36B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</w:tbl>
    <w:p w:rsidR="00056F5F" w:rsidRPr="00467EB3" w:rsidRDefault="00056F5F" w:rsidP="007F47F0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1120FF" w:rsidRPr="00467EB3" w:rsidRDefault="00535124" w:rsidP="00995307">
      <w:pPr>
        <w:ind w:left="284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Для организации курсового и дипломного проектирования Техникум привлекает преподавателей из числа представителей работодателей для организации руководства</w:t>
      </w:r>
      <w:r w:rsidR="001709F2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консультирования и рецензирования дипломных и курсовых проектов по договорам гражданско-правового характера. </w:t>
      </w:r>
      <w:r w:rsidR="00B512D3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2015</w:t>
      </w:r>
      <w:r w:rsidR="0099530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году было заключено 14  договоров.</w:t>
      </w:r>
      <w:r w:rsidR="001120FF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BD4084" w:rsidRPr="00467EB3" w:rsidRDefault="00BD4084" w:rsidP="00BD4084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8.</w:t>
      </w:r>
      <w:r w:rsidR="00721EB1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E50D7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Организация м</w:t>
      </w: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етодическо</w:t>
      </w:r>
      <w:r w:rsidR="007E50D7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й работы</w:t>
      </w:r>
    </w:p>
    <w:p w:rsidR="0059556E" w:rsidRPr="00467EB3" w:rsidRDefault="0059556E" w:rsidP="0059556E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59556E" w:rsidRPr="00467EB3" w:rsidRDefault="00721EB1" w:rsidP="0059556E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Методическая служба</w:t>
      </w:r>
      <w:r w:rsidR="00310B7D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039A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ехникум</w:t>
      </w:r>
      <w:r w:rsidR="00591626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  (Рис. 2)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организационная структура в образовательной системе техникума, объединяющая субъекты методической работы различных уровней и реализующая функции методической поддержки участников образовательного процесса в целях обеспечения качества образования.</w:t>
      </w:r>
      <w:r w:rsidR="0059556E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21EB1" w:rsidRPr="00467EB3" w:rsidRDefault="00721EB1" w:rsidP="00721EB1">
      <w:pPr>
        <w:pStyle w:val="af0"/>
        <w:ind w:firstLine="709"/>
        <w:jc w:val="both"/>
        <w:rPr>
          <w:color w:val="000000" w:themeColor="text1"/>
        </w:rPr>
      </w:pPr>
      <w:r w:rsidRPr="00467EB3">
        <w:rPr>
          <w:noProof/>
          <w:color w:val="000000" w:themeColor="text1"/>
        </w:rPr>
        <w:t xml:space="preserve"> </w:t>
      </w:r>
      <w:r w:rsidRPr="00467EB3">
        <w:rPr>
          <w:noProof/>
          <w:color w:val="000000" w:themeColor="text1"/>
        </w:rPr>
        <w:drawing>
          <wp:inline distT="0" distB="0" distL="0" distR="0">
            <wp:extent cx="6300470" cy="3663989"/>
            <wp:effectExtent l="19050" t="0" r="5080" b="0"/>
            <wp:docPr id="29" name="Рисунок 29" descr="http://kgt-org.ru/cid320-bfe3df/structura_mc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gt-org.ru/cid320-bfe3df/structura_mc_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6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B1" w:rsidRPr="00467EB3" w:rsidRDefault="00721EB1" w:rsidP="00721EB1">
      <w:pPr>
        <w:ind w:firstLine="567"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Рис.</w:t>
      </w:r>
      <w:r w:rsidR="00591626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467EB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Структура методической службы ГБПОУ "Кизеловский политехнический техникум"</w:t>
      </w:r>
    </w:p>
    <w:p w:rsidR="00721EB1" w:rsidRPr="00467EB3" w:rsidRDefault="00721EB1" w:rsidP="00721EB1">
      <w:pPr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E50D7" w:rsidRPr="00467EB3" w:rsidRDefault="00B5039A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2015</w:t>
      </w:r>
      <w:r w:rsidR="007E50D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году основной целью методической службы техникума стала подготовка учебных подразделений  ГБПОУ «Кизеловский политехнический техникум» к проведению аккредитации в соответствии с требованиям ФГОС СПО. Главная задача - приведение всего учебно-методического комплекса </w:t>
      </w:r>
      <w:r w:rsidR="00401AF3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ОПОП </w:t>
      </w:r>
      <w:r w:rsidR="007E50D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реализуемых программ подготовки  ССЗ и КРК  к единому виду, формирование един</w:t>
      </w:r>
      <w:r w:rsidR="00401AF3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ства</w:t>
      </w:r>
      <w:r w:rsidR="007E50D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педагогических требований</w:t>
      </w:r>
      <w:r w:rsidR="00401AF3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создание условий для успешной деятельности  всех участн</w:t>
      </w:r>
      <w:r w:rsidR="0099530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иков образовательного процесса в период</w:t>
      </w:r>
      <w:r w:rsidR="00401AF3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реорганизации ОУ СПО г.Кизела.</w:t>
      </w:r>
    </w:p>
    <w:p w:rsidR="00CC2C28" w:rsidRPr="00467EB3" w:rsidRDefault="00401AF3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Для решения поставленных задач методическими </w:t>
      </w:r>
      <w:r w:rsidR="00CC2C28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подразделениями техникума были проведены ряд мероприятий: Методические Совещания, Расширенные и плановые заседания ЦК, Школа молодого преподавателя, Педагогические Советы, Методические Советы, Курсы повышения квалификации, Стажировки преподавателей, Индивидуальные консультации, Взаимопосещения учебных занятий, защит курсовых проектов и отчетов по практике</w:t>
      </w:r>
      <w:r w:rsidR="00A438D6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т.д.</w:t>
      </w:r>
    </w:p>
    <w:p w:rsidR="00310B7D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целью реализации требований к минимуму содержания и уровню подготовки студен</w:t>
      </w:r>
      <w:r w:rsidR="0059556E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тов по всем учебным дисциплинам и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профессиональным модулям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рабочего учебного плана по каждой специальности</w:t>
      </w:r>
      <w:r w:rsidR="00D353C4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профессии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составлены рабочие программы, которые разработаны на основе примерных учебных программ по дисциплинам</w:t>
      </w:r>
      <w:r w:rsidR="000D6E64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профессиональным модулям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310B7D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05B28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Рабочие учебные программы составлены в соответствии с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осударственными требованиями и имеют рецензии – внешние и внутренние.</w:t>
      </w:r>
    </w:p>
    <w:p w:rsidR="00B05B28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Внешние рецензенты – руководители, инженерно-технические работники предприятий и организаций, преподаватели учебных заведений города и региона.</w:t>
      </w:r>
    </w:p>
    <w:p w:rsidR="00B05B28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Внутренние рецензенты – преподаватели техникума.</w:t>
      </w:r>
    </w:p>
    <w:p w:rsidR="00B05B28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 составлении учеб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ных рабочих программ выполнены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по структуре рабочей программы, по реализации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вариативной части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соблюдена последовательность изучения тем дисциплин, определ</w:t>
      </w:r>
      <w:r w:rsidR="000D6E64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ены виды самостоятельной работы и т.д.</w:t>
      </w:r>
    </w:p>
    <w:p w:rsidR="00B05B28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основе примерных учебных программ по организации производственной практики составлены рабочие программы производственной (профессиональной)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практики по всем специальностям</w:t>
      </w:r>
      <w:r w:rsidR="000D6E64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профессиям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5039A" w:rsidRPr="00467EB3" w:rsidRDefault="00B05B28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выбранными видами Государственной </w:t>
      </w:r>
      <w:r w:rsidR="00310B7D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аттестации по всем специальностям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профессиям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составлены рабочие программы государственной </w:t>
      </w:r>
      <w:r w:rsidR="00310B7D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аттестации.</w:t>
      </w:r>
      <w:r w:rsidR="0059556E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Структура ПРОГРАММЫ ГИА по профессии: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Титульный лист.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Содержание.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Общие положения.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Характеристика подготовки по профессии.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Характеристика профессиональной деятельности выпускников.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к результатам освоения ОПОП.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Вид ГИА.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Условия допуска к ГИА.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Условия подготовки и проведения ВПКР и ПЭР.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Сроки проведения ВПКР и ПЭР.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к выполнению выпускной практической квалификационной работа. Примерный перечень практических заданий  для ВПКР. Осваиваемые компетенции.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к выполнению письменной экзаменационной  работы. Структура, объем и оформление ПЭР. Примерная тематика ПЭР. Осваиваемые компетенции.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Литература для подготовки к ВПКР и ПЭР.</w:t>
      </w:r>
    </w:p>
    <w:p w:rsidR="00310B7D" w:rsidRPr="00467EB3" w:rsidRDefault="00310B7D" w:rsidP="0059556E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Структура ПРОГРАММЫ ГИА по специальности: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Титульный лист.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Содержание.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Общие положения.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Характеристика подготовки по специальности.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Характеристика профессиональной деятельности выпускников.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к результатам освоения ОПОП.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Вид ГИА.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Условия допуска к ГИА.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Условия подготовки и проведения ГИА.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Сроки проведения ГИА.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к выполнению дипломной работы (дипломного проекта)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Примерный перечень тем  дипломных  работ (дипломных проектов)  .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Осваиваемые компетенции по ОПОП.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вопросов для подготовки  к защите дипломной работы (дипломного </w:t>
      </w:r>
    </w:p>
    <w:p w:rsidR="00310B7D" w:rsidRPr="00467EB3" w:rsidRDefault="00310B7D" w:rsidP="00310B7D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проекта).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Литература для подготовки дипломной работы (дипломного проекта).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Все программы государственной итоговой аттестации рассмотрены на заседаниях цикловых комиссий, согласованы с представителями работодателей  и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утверждены директором техникума в соответствии с Положением.</w:t>
      </w:r>
    </w:p>
    <w:p w:rsidR="00B5039A" w:rsidRPr="00467EB3" w:rsidRDefault="0059556E" w:rsidP="00B5039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квалификационных экзаменов по профессиональным модулям разработаны  програ</w:t>
      </w:r>
      <w:r w:rsidR="00B5039A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Квалификационных экзаменов.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Структура ПРОГРАММЫ КВАЛИФИКАЦИОННОГО ЭКЗАМЕНА</w:t>
      </w:r>
      <w:r w:rsidR="0059556E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Титульный лист.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Содержание.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Общие положения. 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Структура профессионального(ых) модуля(ей) в соответствии с реализуемой образовательной программой. (МДК, УП, ПП)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Требования к результатам освоения профессионального(ых) модуля(ей) в соответствии с ФГОС.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Осваиваемые компетенции по профессиональному модулю.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Квалификационные требования по профессии (квалификации) в соответствии с ЕТКС по разрядам – 1-ый, 2-ой, 3-ий, 4-ый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Условия допуска к квалификационному экзамену.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Условия подготовки и проведения квалификационного экзамена.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Сроки проведения квалификационного экзамена.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 практических заданий.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теоретических заданий.</w:t>
      </w:r>
    </w:p>
    <w:p w:rsidR="00310B7D" w:rsidRPr="00467EB3" w:rsidRDefault="00310B7D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Литература для подготовки к квалификационному экзамену.</w:t>
      </w:r>
    </w:p>
    <w:p w:rsidR="00A438D6" w:rsidRPr="00467EB3" w:rsidRDefault="00A438D6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995307" w:rsidRPr="00467EB3" w:rsidRDefault="00995307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Итогом работы педагогичес</w:t>
      </w:r>
      <w:r w:rsidR="00B5039A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кого коллектива техникума в 2015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году стали сформированные ОПОП по реализуемым  программам подготовки ССЗ и КРК. </w:t>
      </w:r>
    </w:p>
    <w:p w:rsidR="00A438D6" w:rsidRPr="00467EB3" w:rsidRDefault="00B5039A" w:rsidP="00B5039A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2016</w:t>
      </w:r>
      <w:r w:rsidR="00A438D6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году педагогический коллектив Техникума продолжит  работу по совершенствованию учебно-методического комплекса по реализуемым ОПОП подготовки ССЗ и КРК, внедрению новых педагогических технологий, повышению качества образовательных услу</w:t>
      </w:r>
      <w:r w:rsidR="0099530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г, в </w:t>
      </w:r>
      <w:r w:rsidR="00591626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соответствии</w:t>
      </w:r>
      <w:r w:rsidR="0099530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Программой </w:t>
      </w:r>
      <w:r w:rsidR="00591626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развития Техникума на 2013-2018 гг. </w:t>
      </w:r>
      <w:r w:rsidR="00A438D6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BD4084" w:rsidRPr="00467EB3" w:rsidRDefault="00BD4084" w:rsidP="00BD408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9.</w:t>
      </w:r>
      <w:r w:rsidR="00B5039A" w:rsidRPr="00467E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/>
          <w:b/>
          <w:color w:val="000000" w:themeColor="text1"/>
          <w:sz w:val="28"/>
          <w:szCs w:val="28"/>
        </w:rPr>
        <w:t>Качество подготовки</w:t>
      </w:r>
    </w:p>
    <w:p w:rsidR="001120FF" w:rsidRPr="00467EB3" w:rsidRDefault="001120FF" w:rsidP="00B271A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5C99" w:rsidRPr="00467EB3" w:rsidRDefault="00B271A2" w:rsidP="00B271A2">
      <w:pPr>
        <w:pStyle w:val="21"/>
        <w:ind w:firstLine="567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67EB3">
        <w:rPr>
          <w:rFonts w:eastAsiaTheme="minorHAnsi"/>
          <w:bCs/>
          <w:color w:val="000000" w:themeColor="text1"/>
          <w:sz w:val="28"/>
          <w:szCs w:val="28"/>
          <w:lang w:eastAsia="en-US"/>
        </w:rPr>
        <w:t>В ГБПОУ «Кизеловский политехнический техникум» р</w:t>
      </w:r>
      <w:r w:rsidR="001C5C99" w:rsidRPr="00467EB3">
        <w:rPr>
          <w:rFonts w:eastAsiaTheme="minorHAnsi"/>
          <w:bCs/>
          <w:color w:val="000000" w:themeColor="text1"/>
          <w:sz w:val="28"/>
          <w:szCs w:val="28"/>
          <w:lang w:eastAsia="en-US"/>
        </w:rPr>
        <w:t>азработана внутритехникумовская система контроля качества подготовки специалистов</w:t>
      </w:r>
      <w:r w:rsidR="00051049" w:rsidRPr="00467EB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рабочих кадров</w:t>
      </w:r>
      <w:r w:rsidR="001C5C99" w:rsidRPr="00467EB3">
        <w:rPr>
          <w:rFonts w:eastAsiaTheme="minorHAnsi"/>
          <w:bCs/>
          <w:color w:val="000000" w:themeColor="text1"/>
          <w:sz w:val="28"/>
          <w:szCs w:val="28"/>
          <w:lang w:eastAsia="en-US"/>
        </w:rPr>
        <w:t>. Она включает входной конт</w:t>
      </w:r>
      <w:r w:rsidRPr="00467EB3">
        <w:rPr>
          <w:rFonts w:eastAsiaTheme="minorHAnsi"/>
          <w:bCs/>
          <w:color w:val="000000" w:themeColor="text1"/>
          <w:sz w:val="28"/>
          <w:szCs w:val="28"/>
          <w:lang w:eastAsia="en-US"/>
        </w:rPr>
        <w:t>роль, текущий контроль, промежуточный</w:t>
      </w:r>
      <w:r w:rsidR="001C5C99" w:rsidRPr="00467EB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контроль, контроль практического обучения, итоговый контроль.</w:t>
      </w:r>
    </w:p>
    <w:p w:rsidR="001C5C99" w:rsidRPr="00467EB3" w:rsidRDefault="001C5C99" w:rsidP="001120FF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Формами текущего контроля знаний студентов являются устные и письменные опросы, тестирование самостоятельные и контрольные работы, рефераты, сообщения и др.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текущей аттестации по учебным дисциплинам разработаны варианты контрольных заданий, тесты, вопросы, сформированные в единый  методический комплекс.</w:t>
      </w:r>
      <w:r w:rsidR="00D110E0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C138C" w:rsidRPr="00467EB3" w:rsidRDefault="00EC138C" w:rsidP="00EC138C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выполнении  курсовых проектов студенты пользуются методическими рекомендациями, разработанными преподавателями техникума. Для контроля выполнения составляются графики выполнения курсовых проектов и работ. Сдача курсовых проектов и работ производится в форме открытых защит, что улучшает качество курсового проектирования и подготовки специалистов. При защитах производится систематизация, закрепление полученных компетенций, систематизация изученного материала. </w:t>
      </w:r>
    </w:p>
    <w:p w:rsidR="001C5C99" w:rsidRPr="00467EB3" w:rsidRDefault="001C5C99" w:rsidP="00B271A2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проведения промежуточной аттестации и итоговой государственной аттестации разработаны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соответствующие локальные акты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 о промежуточной аттестации;  П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оложение об 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государственной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аттестации.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Ежегодно разрабатываются и утверждаются программы государственной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аттестации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специальностям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профессиям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вопросы для подготовки к государственной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аттестации, графики подготовки и провед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ения выпускной квалификационной работы.</w:t>
      </w:r>
    </w:p>
    <w:p w:rsidR="001C5C99" w:rsidRPr="00467EB3" w:rsidRDefault="001C5C99" w:rsidP="00B271A2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Итоговой государственной аттестации производится подведение итогов на малых педсоветах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которых обсуждается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C5C99" w:rsidRPr="00467EB3" w:rsidRDefault="001C5C99" w:rsidP="002521B5">
      <w:pPr>
        <w:pStyle w:val="a6"/>
        <w:numPr>
          <w:ilvl w:val="0"/>
          <w:numId w:val="1"/>
        </w:numPr>
        <w:ind w:left="709" w:hanging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результатов проведения ИГА ;</w:t>
      </w:r>
    </w:p>
    <w:p w:rsidR="001C5C99" w:rsidRPr="00467EB3" w:rsidRDefault="001C5C99" w:rsidP="002521B5">
      <w:pPr>
        <w:pStyle w:val="a6"/>
        <w:numPr>
          <w:ilvl w:val="0"/>
          <w:numId w:val="1"/>
        </w:numPr>
        <w:ind w:left="709" w:hanging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Отзыв 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членов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Государственной Экзаменационной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Комиссии о подготовке и проведению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А, замечания, предложения;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C5C99" w:rsidRPr="00467EB3" w:rsidRDefault="001C5C99" w:rsidP="002521B5">
      <w:pPr>
        <w:pStyle w:val="a6"/>
        <w:numPr>
          <w:ilvl w:val="0"/>
          <w:numId w:val="1"/>
        </w:numPr>
        <w:ind w:left="709" w:hanging="28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факторов рис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 при подготовке и проведению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государственной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аттестации и пути их устранения.</w:t>
      </w:r>
    </w:p>
    <w:p w:rsidR="001C5C99" w:rsidRPr="00467EB3" w:rsidRDefault="001C5C99" w:rsidP="00B271A2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051049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итоговом педсовете подводятся и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тоги государственной </w:t>
      </w:r>
      <w:r w:rsidR="00EC138C"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итоговой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аттестации в целом по техникуму.</w:t>
      </w:r>
    </w:p>
    <w:p w:rsidR="00A404D9" w:rsidRPr="00467EB3" w:rsidRDefault="00A404D9" w:rsidP="00A404D9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Промежуточная аттестация проводится в соответствии с Положение об организации и проведении промежуточной аттестации.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>Положение определяет промежуточную аттестацию, контроль проведения экзаменационной сессии.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экзамен по отдельной дисциплине; 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комплексный экзамен; 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зачет.</w:t>
      </w:r>
    </w:p>
    <w:p w:rsidR="00A404D9" w:rsidRPr="00467EB3" w:rsidRDefault="00A404D9" w:rsidP="00A404D9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Цикловая комиссия определяет форму промежуточной аттестации в соот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ветствии с формами промежуточной аттестации, отраженными в учебном плане специаль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ности и требованиями образовательного стандарта к выпускникам специ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альности.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Количество экзаменов не превышает - 8 , а количество зачетов - 10 в учебном году. В указанное количество не входят экзамены, зачеты по физической культуре.</w:t>
      </w:r>
    </w:p>
    <w:p w:rsidR="00A404D9" w:rsidRPr="00467EB3" w:rsidRDefault="00A404D9" w:rsidP="00A404D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Промежуточная аттестация студентов проводится в 2 этапа:</w:t>
      </w:r>
    </w:p>
    <w:p w:rsidR="00A404D9" w:rsidRPr="00467EB3" w:rsidRDefault="00A404D9" w:rsidP="00A404D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этап - зачетная неделя.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пределение уровня качества обучения студентов и выставление итоговых оценок по дисциплинам, не выносимым на второй этап.</w:t>
      </w:r>
    </w:p>
    <w:p w:rsidR="00A404D9" w:rsidRPr="00467EB3" w:rsidRDefault="00A404D9" w:rsidP="00A404D9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- экзаменационная сессия. О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пределение уровня качества обучения студентов и выставление итоговых оценок по дисциплинам, по которым учебным планом специальности предусмотрена такая форма промежуточной аттестации как «экзамен по отдельной дисциплине», «комплексный экзамен».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Экзамены проводятся в период экзаменационных сессий, установленных графиком учебного пр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оцесса рабочего учебного плана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 каждую экзаменационную сессию в учебной части техникума составляется расписа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ние экзаменов, утверждаемое директором техникума. Расписание экзаменов доводится до сведения студентов и преподавателей не позднее чем за 2 недели до начала сессии.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Для одной группы в один день планируется только один экзамен. Интервал между экза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менами не менее двух календарных дней. Первый экзамен может быть прове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ден в первый день экзаменационной сессии.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Остальные формы промежуточной аттестации (зачет) проводятся на последнем занятии по дисциплине в рамках расписания учебных занятий.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Экзаменационные материалы составляются на основе рабочей программы учебной дис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циплины (дисциплин) и охватывают её (их)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дисциплин, обсуждается на цикловых ко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миссиях и утверждается заместителем директора по учебной работе не позднее, чем за месяц до начала сессии. Экзаменационные билеты составляются преподавателем и утверждаются руководителем специальности, заместителем директора по учебной работе.</w:t>
      </w: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Форма проведения экзамена по дисциплине (устная, письменная, смешанная) устанав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ливается цикловой комиссией и доводится до сведения студентов.</w:t>
      </w:r>
    </w:p>
    <w:p w:rsidR="00A404D9" w:rsidRPr="00467EB3" w:rsidRDefault="00A404D9" w:rsidP="00A404D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завершению промежуточной аттестации производится пересдача экзаменов, по которым студент получил неудовлетворительную оценку. С целью повышения оценки допускается повторная сдача  экзамена или  заче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та. Пересдача зачетов и экзаменов осуществляется после сдачи всех экзаменов в соответст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вии с расписанием экзаменационной сессии, утвержденным директором техникума.</w:t>
      </w:r>
      <w:r w:rsidRPr="00467E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Сроки ликвидации академических задолженностей устанавливаются до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>полнительно согласно составленному расписанию сдачи академических задолженностей.</w:t>
      </w:r>
    </w:p>
    <w:p w:rsidR="00202580" w:rsidRPr="00467EB3" w:rsidRDefault="00202580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404D9" w:rsidRPr="00467EB3" w:rsidRDefault="00A404D9" w:rsidP="00A404D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1</w:t>
      </w:r>
      <w:r w:rsidR="00E51347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промежуточной аттестации: 140448 (13.02.11) Техническая эксплуатация и обслуживание электрического и электромеханического оборудования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A404D9" w:rsidRPr="00467EB3" w:rsidRDefault="00A404D9" w:rsidP="00A404D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Показатель 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A404D9" w:rsidRPr="00467EB3" w:rsidRDefault="00A404D9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647C36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3,2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67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647C36" w:rsidP="00A404D9">
            <w:pPr>
              <w:ind w:firstLine="6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</w:tbl>
    <w:p w:rsidR="00A404D9" w:rsidRPr="00467EB3" w:rsidRDefault="00A404D9" w:rsidP="00A404D9">
      <w:pPr>
        <w:ind w:left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A404D9" w:rsidRPr="00467EB3" w:rsidRDefault="00A404D9" w:rsidP="00A404D9">
      <w:pPr>
        <w:ind w:left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A404D9" w:rsidRPr="00467EB3" w:rsidRDefault="00A404D9" w:rsidP="00A404D9">
      <w:pPr>
        <w:ind w:left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1</w:t>
      </w:r>
      <w:r w:rsidR="00E51347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Результаты государственной итоговой аттестации (далее – ГИА): 140448 (13.02.11) Техническая эксплуатация и обслуживание электрического и электромеханического оборудования</w:t>
      </w:r>
    </w:p>
    <w:p w:rsidR="00A404D9" w:rsidRPr="00467EB3" w:rsidRDefault="00A404D9" w:rsidP="00A404D9">
      <w:pPr>
        <w:ind w:left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49"/>
        <w:gridCol w:w="1359"/>
        <w:gridCol w:w="1677"/>
      </w:tblGrid>
      <w:tr w:rsidR="00467EB3" w:rsidRPr="00467EB3" w:rsidTr="00591626">
        <w:tc>
          <w:tcPr>
            <w:tcW w:w="5387" w:type="dxa"/>
            <w:vMerge w:val="restart"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285" w:type="dxa"/>
            <w:gridSpan w:val="3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87" w:type="dxa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A404D9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</w:t>
            </w:r>
            <w:r w:rsidR="00A404D9"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</w:t>
            </w:r>
            <w:r w:rsidR="00A404D9"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A404D9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</w:t>
            </w:r>
            <w:r w:rsidR="00A404D9"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-1</w:t>
            </w: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67EB3" w:rsidRPr="00467EB3" w:rsidTr="00591626">
        <w:tc>
          <w:tcPr>
            <w:tcW w:w="5387" w:type="dxa"/>
            <w:shd w:val="clear" w:color="auto" w:fill="auto"/>
          </w:tcPr>
          <w:p w:rsidR="003077BF" w:rsidRPr="00467EB3" w:rsidRDefault="003077BF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249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077BF" w:rsidRPr="00467EB3" w:rsidRDefault="003077BF" w:rsidP="00F4711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77" w:type="dxa"/>
            <w:shd w:val="clear" w:color="auto" w:fill="auto"/>
          </w:tcPr>
          <w:p w:rsidR="003077BF" w:rsidRPr="00467EB3" w:rsidRDefault="00647C36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387" w:type="dxa"/>
            <w:shd w:val="clear" w:color="auto" w:fill="auto"/>
          </w:tcPr>
          <w:p w:rsidR="003077BF" w:rsidRPr="00467EB3" w:rsidRDefault="003077BF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249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077BF" w:rsidRPr="00467EB3" w:rsidRDefault="003077BF" w:rsidP="00F4711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77" w:type="dxa"/>
            <w:shd w:val="clear" w:color="auto" w:fill="auto"/>
          </w:tcPr>
          <w:p w:rsidR="003077BF" w:rsidRPr="00467EB3" w:rsidRDefault="00647C36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387" w:type="dxa"/>
            <w:shd w:val="clear" w:color="auto" w:fill="auto"/>
          </w:tcPr>
          <w:p w:rsidR="003077BF" w:rsidRPr="00467EB3" w:rsidRDefault="003077BF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249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077BF" w:rsidRPr="00467EB3" w:rsidRDefault="003077BF" w:rsidP="00F4711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77" w:type="dxa"/>
            <w:shd w:val="clear" w:color="auto" w:fill="auto"/>
          </w:tcPr>
          <w:p w:rsidR="003077BF" w:rsidRPr="00467EB3" w:rsidRDefault="00647C36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387" w:type="dxa"/>
            <w:shd w:val="clear" w:color="auto" w:fill="auto"/>
          </w:tcPr>
          <w:p w:rsidR="003077BF" w:rsidRPr="00467EB3" w:rsidRDefault="003077BF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249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077BF" w:rsidRPr="00467EB3" w:rsidRDefault="003077BF" w:rsidP="00F4711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1677" w:type="dxa"/>
            <w:shd w:val="clear" w:color="auto" w:fill="auto"/>
          </w:tcPr>
          <w:p w:rsidR="003077BF" w:rsidRPr="00467EB3" w:rsidRDefault="00647C36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4,4</w:t>
            </w:r>
          </w:p>
        </w:tc>
      </w:tr>
      <w:tr w:rsidR="00467EB3" w:rsidRPr="00467EB3" w:rsidTr="00591626">
        <w:tc>
          <w:tcPr>
            <w:tcW w:w="5387" w:type="dxa"/>
            <w:shd w:val="clear" w:color="auto" w:fill="auto"/>
          </w:tcPr>
          <w:p w:rsidR="003077BF" w:rsidRPr="00467EB3" w:rsidRDefault="003077BF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249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077BF" w:rsidRPr="00467EB3" w:rsidRDefault="003077BF" w:rsidP="00F4711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591626">
        <w:tc>
          <w:tcPr>
            <w:tcW w:w="5387" w:type="dxa"/>
            <w:shd w:val="clear" w:color="auto" w:fill="auto"/>
          </w:tcPr>
          <w:p w:rsidR="003077BF" w:rsidRPr="00467EB3" w:rsidRDefault="003077BF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249" w:type="dxa"/>
            <w:shd w:val="clear" w:color="auto" w:fill="auto"/>
          </w:tcPr>
          <w:p w:rsidR="003077BF" w:rsidRPr="00467EB3" w:rsidRDefault="003077BF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3077BF" w:rsidRPr="00467EB3" w:rsidRDefault="003077BF" w:rsidP="00F4711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3077BF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404D9" w:rsidRPr="00467EB3" w:rsidRDefault="00A404D9" w:rsidP="00A404D9">
      <w:pPr>
        <w:ind w:left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*Сведения указываются за три года</w:t>
      </w:r>
    </w:p>
    <w:p w:rsidR="00A404D9" w:rsidRPr="00467EB3" w:rsidRDefault="00A404D9" w:rsidP="00D110E0">
      <w:pPr>
        <w:ind w:firstLine="708"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EF3839" w:rsidRPr="00467EB3" w:rsidRDefault="00EF3839" w:rsidP="00EF3839">
      <w:pPr>
        <w:ind w:firstLine="708"/>
        <w:rPr>
          <w:rFonts w:ascii="Times New Roman" w:hAnsi="Times New Roman" w:cs="Times New Roman"/>
          <w:color w:val="000000" w:themeColor="text1"/>
          <w:szCs w:val="28"/>
        </w:rPr>
      </w:pPr>
    </w:p>
    <w:p w:rsidR="00591626" w:rsidRPr="00467EB3" w:rsidRDefault="00591626" w:rsidP="00EF3839">
      <w:pPr>
        <w:ind w:firstLine="708"/>
        <w:rPr>
          <w:rFonts w:ascii="Times New Roman" w:hAnsi="Times New Roman" w:cs="Times New Roman"/>
          <w:color w:val="000000" w:themeColor="text1"/>
          <w:szCs w:val="28"/>
        </w:rPr>
      </w:pPr>
    </w:p>
    <w:p w:rsidR="00A404D9" w:rsidRPr="00467EB3" w:rsidRDefault="00A404D9" w:rsidP="00A404D9">
      <w:pPr>
        <w:pStyle w:val="a6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1</w:t>
      </w:r>
      <w:r w:rsidR="00E51347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4.2. Результаты промежуточной аттестации: 150709.02    (15.01.05)  Сварщик   </w:t>
      </w:r>
    </w:p>
    <w:p w:rsidR="00A404D9" w:rsidRPr="00467EB3" w:rsidRDefault="00A404D9" w:rsidP="00A404D9">
      <w:pPr>
        <w:ind w:left="426"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Показатель 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404D9" w:rsidRPr="00467EB3" w:rsidRDefault="00551A41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98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</w:tr>
    </w:tbl>
    <w:p w:rsidR="00A404D9" w:rsidRPr="00467EB3" w:rsidRDefault="00A404D9" w:rsidP="00A404D9">
      <w:pPr>
        <w:ind w:left="426"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A404D9" w:rsidRPr="00467EB3" w:rsidRDefault="00A404D9" w:rsidP="00A404D9">
      <w:pPr>
        <w:ind w:left="426"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A404D9" w:rsidRPr="00467EB3" w:rsidRDefault="000B43FB" w:rsidP="000B43FB">
      <w:pPr>
        <w:pStyle w:val="a6"/>
        <w:ind w:left="0"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20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04D9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Результаты государственной итоговой аттестации (далее – ГИА): 150709.02    (15.01.05)  Сварщик   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11"/>
        <w:gridCol w:w="1358"/>
        <w:gridCol w:w="1359"/>
        <w:gridCol w:w="1359"/>
      </w:tblGrid>
      <w:tr w:rsidR="00467EB3" w:rsidRPr="00467EB3" w:rsidTr="00591626">
        <w:tc>
          <w:tcPr>
            <w:tcW w:w="817" w:type="dxa"/>
            <w:vMerge w:val="restart"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</w:tcPr>
          <w:p w:rsidR="00A404D9" w:rsidRPr="00467EB3" w:rsidRDefault="00A404D9" w:rsidP="000B43FB">
            <w:pPr>
              <w:ind w:firstLine="175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817" w:type="dxa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dxa"/>
            <w:vMerge/>
            <w:shd w:val="clear" w:color="auto" w:fill="auto"/>
            <w:vAlign w:val="center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2014-2015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1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1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1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0,32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1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551A41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1" w:type="dxa"/>
            <w:shd w:val="clear" w:color="auto" w:fill="auto"/>
          </w:tcPr>
          <w:p w:rsidR="00A404D9" w:rsidRPr="00467EB3" w:rsidRDefault="00A404D9" w:rsidP="00A404D9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A404D9" w:rsidRPr="00467EB3" w:rsidRDefault="00A404D9" w:rsidP="00A404D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0B43FB" w:rsidRPr="00467EB3" w:rsidRDefault="000B43FB" w:rsidP="000B43FB">
      <w:pPr>
        <w:ind w:firstLine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21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Результаты промежуточной аттестации: 260807 (19.02.01) Технология продукции общественного питания</w:t>
      </w:r>
    </w:p>
    <w:p w:rsidR="00202580" w:rsidRPr="00467EB3" w:rsidRDefault="00202580" w:rsidP="000B43FB">
      <w:pPr>
        <w:ind w:firstLine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3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11"/>
        <w:gridCol w:w="1108"/>
        <w:gridCol w:w="1325"/>
        <w:gridCol w:w="1325"/>
        <w:gridCol w:w="1325"/>
      </w:tblGrid>
      <w:tr w:rsidR="00467EB3" w:rsidRPr="00467EB3" w:rsidTr="00591626">
        <w:tc>
          <w:tcPr>
            <w:tcW w:w="567" w:type="dxa"/>
            <w:vMerge w:val="restart"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0B43FB" w:rsidRPr="00467EB3" w:rsidRDefault="00551A41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551A41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551A41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67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</w:tr>
      <w:tr w:rsidR="00467EB3" w:rsidRPr="00467EB3" w:rsidTr="00591626">
        <w:tc>
          <w:tcPr>
            <w:tcW w:w="567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Доля обучающихся, сдавших промежуточную аттестацию </w:t>
            </w: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на 4 и 5 (качество знаний), %</w:t>
            </w: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ООП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59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467EB3" w:rsidRPr="00467EB3" w:rsidTr="00591626">
        <w:tc>
          <w:tcPr>
            <w:tcW w:w="567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11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1325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</w:tr>
    </w:tbl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406AB5" w:rsidRPr="00467EB3" w:rsidRDefault="00406AB5" w:rsidP="000B43FB">
      <w:pPr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0B43FB" w:rsidRPr="00467EB3" w:rsidRDefault="000B43FB" w:rsidP="000B43FB">
      <w:pPr>
        <w:ind w:firstLine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21.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государственной итоговой аттестации (далее – ГИА): 260807 (19.02.01) Технология продукции общественного питания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358"/>
        <w:gridCol w:w="1359"/>
        <w:gridCol w:w="969"/>
      </w:tblGrid>
      <w:tr w:rsidR="00467EB3" w:rsidRPr="00467EB3" w:rsidTr="00406AB5">
        <w:tc>
          <w:tcPr>
            <w:tcW w:w="709" w:type="dxa"/>
            <w:vMerge w:val="restart"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406AB5">
        <w:tc>
          <w:tcPr>
            <w:tcW w:w="709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406AB5">
        <w:tc>
          <w:tcPr>
            <w:tcW w:w="709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709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709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709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4,6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4,5</w:t>
            </w:r>
          </w:p>
        </w:tc>
      </w:tr>
      <w:tr w:rsidR="00467EB3" w:rsidRPr="00467EB3" w:rsidTr="00406AB5">
        <w:tc>
          <w:tcPr>
            <w:tcW w:w="709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406AB5">
        <w:tc>
          <w:tcPr>
            <w:tcW w:w="709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0B43FB" w:rsidRPr="00467EB3" w:rsidRDefault="000B43FB" w:rsidP="000B43FB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Таблица № 22. 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Результаты промежуточной аттестации: 270802 (08.02.01) Строительство и эксплуатация зданий и сооружений</w:t>
      </w:r>
    </w:p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406AB5">
        <w:tc>
          <w:tcPr>
            <w:tcW w:w="534" w:type="dxa"/>
            <w:vMerge w:val="restart"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406AB5">
        <w:tc>
          <w:tcPr>
            <w:tcW w:w="534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</w:tr>
      <w:tr w:rsidR="00467EB3" w:rsidRPr="00467EB3" w:rsidTr="00406AB5">
        <w:tc>
          <w:tcPr>
            <w:tcW w:w="534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467EB3" w:rsidRPr="00467EB3" w:rsidTr="00406AB5">
        <w:tc>
          <w:tcPr>
            <w:tcW w:w="534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4,4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3,8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</w:tbl>
    <w:p w:rsidR="000B43FB" w:rsidRPr="00467EB3" w:rsidRDefault="000B43FB" w:rsidP="000B43FB">
      <w:pPr>
        <w:ind w:left="426" w:firstLine="567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B43FB" w:rsidRPr="00467EB3" w:rsidRDefault="000B43FB" w:rsidP="000B43FB">
      <w:pPr>
        <w:ind w:firstLine="426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23.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государственной итоговой аттестации (далее – ГИА): 270802 (08.02.01) Строительство и эксплуатация зданий и сооружений</w:t>
      </w:r>
    </w:p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903"/>
        <w:gridCol w:w="1358"/>
        <w:gridCol w:w="1359"/>
        <w:gridCol w:w="1359"/>
      </w:tblGrid>
      <w:tr w:rsidR="00467EB3" w:rsidRPr="00467EB3" w:rsidTr="00406AB5">
        <w:tc>
          <w:tcPr>
            <w:tcW w:w="484" w:type="dxa"/>
            <w:vMerge w:val="restart"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03" w:type="dxa"/>
            <w:vMerge w:val="restart"/>
            <w:shd w:val="clear" w:color="auto" w:fill="auto"/>
            <w:vAlign w:val="center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406AB5">
        <w:tc>
          <w:tcPr>
            <w:tcW w:w="484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</w:t>
            </w:r>
          </w:p>
          <w:p w:rsidR="00C871D9" w:rsidRPr="00467EB3" w:rsidRDefault="00C871D9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467EB3" w:rsidRPr="00467EB3" w:rsidTr="00406AB5">
        <w:tc>
          <w:tcPr>
            <w:tcW w:w="48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0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48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0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48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0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467EB3" w:rsidRPr="00467EB3" w:rsidTr="00406AB5">
        <w:tc>
          <w:tcPr>
            <w:tcW w:w="48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</w:tr>
      <w:tr w:rsidR="00467EB3" w:rsidRPr="00467EB3" w:rsidTr="00406AB5">
        <w:tc>
          <w:tcPr>
            <w:tcW w:w="48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0B43FB" w:rsidRPr="00467EB3" w:rsidTr="00406AB5">
        <w:tc>
          <w:tcPr>
            <w:tcW w:w="48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0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0B43FB" w:rsidRPr="00467EB3" w:rsidRDefault="000B43FB" w:rsidP="000B43FB">
      <w:pPr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0B43FB" w:rsidRPr="00467EB3" w:rsidRDefault="000B43FB" w:rsidP="000B43FB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24.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промежуточной аттестации: 151903.02  (15.01.03) Слесарь</w:t>
      </w:r>
    </w:p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3,2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</w:tr>
    </w:tbl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B43FB" w:rsidRPr="00467EB3" w:rsidRDefault="000B43FB" w:rsidP="00E51347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25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 Результаты государственной итоговой аттестации (далее – ГИА): 151903.02  (15.01.03) Слесарь</w:t>
      </w:r>
    </w:p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13"/>
        <w:gridCol w:w="1358"/>
        <w:gridCol w:w="1359"/>
        <w:gridCol w:w="1359"/>
      </w:tblGrid>
      <w:tr w:rsidR="00467EB3" w:rsidRPr="00467EB3" w:rsidTr="00202580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13" w:type="dxa"/>
            <w:vMerge/>
            <w:shd w:val="clear" w:color="auto" w:fill="auto"/>
            <w:vAlign w:val="center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2014-2015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1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1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1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202580">
        <w:trPr>
          <w:jc w:val="center"/>
        </w:trPr>
        <w:tc>
          <w:tcPr>
            <w:tcW w:w="534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13" w:type="dxa"/>
            <w:shd w:val="clear" w:color="auto" w:fill="auto"/>
          </w:tcPr>
          <w:p w:rsidR="000B43FB" w:rsidRPr="00467EB3" w:rsidRDefault="000B43FB" w:rsidP="000B43FB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0B43FB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B43FB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0B43FB" w:rsidRPr="00467EB3" w:rsidRDefault="000B43FB" w:rsidP="000B43FB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*Сведения указываются за три года</w:t>
      </w:r>
    </w:p>
    <w:p w:rsidR="00202580" w:rsidRPr="00467EB3" w:rsidRDefault="00202580" w:rsidP="00202580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26.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промежуточной аттестации: 100701.01   (38.01.02)  Продавец, контролер-кассир</w:t>
      </w:r>
    </w:p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92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92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3,8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3,8</w:t>
            </w:r>
          </w:p>
        </w:tc>
      </w:tr>
    </w:tbl>
    <w:p w:rsidR="00202580" w:rsidRPr="00467EB3" w:rsidRDefault="00202580" w:rsidP="00202580">
      <w:pPr>
        <w:ind w:left="284"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02580" w:rsidRPr="00467EB3" w:rsidRDefault="00202580" w:rsidP="00202580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27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 Результаты государственной итоговой аттестации (далее – ГИА): 100701.01   (38.01.02)  Продавец, контролер-кассир</w:t>
      </w:r>
    </w:p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1358"/>
        <w:gridCol w:w="1359"/>
        <w:gridCol w:w="1359"/>
      </w:tblGrid>
      <w:tr w:rsidR="00467EB3" w:rsidRPr="00467EB3" w:rsidTr="00406AB5">
        <w:tc>
          <w:tcPr>
            <w:tcW w:w="534" w:type="dxa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78" w:type="dxa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406AB5">
        <w:tc>
          <w:tcPr>
            <w:tcW w:w="534" w:type="dxa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406AB5">
        <w:tc>
          <w:tcPr>
            <w:tcW w:w="5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5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406AB5">
        <w:tc>
          <w:tcPr>
            <w:tcW w:w="5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467EB3" w:rsidRPr="00467EB3" w:rsidTr="00406AB5">
        <w:tc>
          <w:tcPr>
            <w:tcW w:w="5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4,0</w:t>
            </w:r>
          </w:p>
        </w:tc>
      </w:tr>
      <w:tr w:rsidR="00467EB3" w:rsidRPr="00467EB3" w:rsidTr="00406AB5">
        <w:tc>
          <w:tcPr>
            <w:tcW w:w="5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467EB3" w:rsidRPr="00467EB3" w:rsidTr="00406AB5">
        <w:tc>
          <w:tcPr>
            <w:tcW w:w="5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202580" w:rsidRPr="00467EB3" w:rsidRDefault="00202580" w:rsidP="00202580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28.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промежуточной аттестации: 260807.01  (19.01.17)  Повар, кондитер</w:t>
      </w:r>
    </w:p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2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  <w:gridSpan w:val="2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4,0</w:t>
            </w:r>
          </w:p>
        </w:tc>
      </w:tr>
    </w:tbl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02580" w:rsidRPr="00467EB3" w:rsidRDefault="00202580" w:rsidP="00202580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29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 Результаты государственной итоговой аттестации (далее – ГИА): 260807.01  (19.01.17)  Повар, кондитер</w:t>
      </w:r>
    </w:p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6"/>
        <w:gridCol w:w="1358"/>
        <w:gridCol w:w="1359"/>
        <w:gridCol w:w="970"/>
      </w:tblGrid>
      <w:tr w:rsidR="00467EB3" w:rsidRPr="00467EB3" w:rsidTr="00591626">
        <w:tc>
          <w:tcPr>
            <w:tcW w:w="567" w:type="dxa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67" w:type="dxa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67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67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67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CA5C78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</w:tr>
      <w:tr w:rsidR="00467EB3" w:rsidRPr="00467EB3" w:rsidTr="00591626">
        <w:tc>
          <w:tcPr>
            <w:tcW w:w="567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</w:tr>
      <w:tr w:rsidR="00467EB3" w:rsidRPr="00467EB3" w:rsidTr="00591626">
        <w:tc>
          <w:tcPr>
            <w:tcW w:w="567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467EB3" w:rsidRPr="00467EB3" w:rsidTr="00591626">
        <w:tc>
          <w:tcPr>
            <w:tcW w:w="567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02580" w:rsidRPr="00467EB3" w:rsidRDefault="00202580" w:rsidP="00202580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202580" w:rsidRPr="00467EB3" w:rsidRDefault="00202580" w:rsidP="00202580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02580" w:rsidRPr="00467EB3" w:rsidRDefault="00202580" w:rsidP="0020258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*Сведения указываются за три года</w:t>
      </w:r>
    </w:p>
    <w:p w:rsidR="00202580" w:rsidRPr="00467EB3" w:rsidRDefault="00202580" w:rsidP="00202580">
      <w:pPr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54C55" w:rsidRPr="00467EB3" w:rsidRDefault="00154C55" w:rsidP="00154C55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30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 Результаты промежуточной аттестации: 270802.09  (08.01.07) Мастер общестроительных работ</w:t>
      </w:r>
    </w:p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54C55" w:rsidRPr="00467EB3" w:rsidRDefault="00154C55" w:rsidP="00154C55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31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 Результаты государственной итоговой аттестации (далее – ГИА): 270802.09  (08.01.07) Мастер общестроительных работ</w:t>
      </w:r>
    </w:p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53"/>
        <w:gridCol w:w="1358"/>
        <w:gridCol w:w="1359"/>
        <w:gridCol w:w="1359"/>
      </w:tblGrid>
      <w:tr w:rsidR="00467EB3" w:rsidRPr="00467EB3" w:rsidTr="00591626">
        <w:tc>
          <w:tcPr>
            <w:tcW w:w="817" w:type="dxa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817" w:type="dxa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53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154C55" w:rsidRPr="00467EB3" w:rsidRDefault="00154C55" w:rsidP="00154C55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32.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Результаты промежуточной аттестации: 080114   (38.02.01) Экономика и бухгалтерский учет (по отраслям)</w:t>
      </w:r>
    </w:p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591626">
        <w:tc>
          <w:tcPr>
            <w:tcW w:w="534" w:type="dxa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89,3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94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</w:tr>
      <w:tr w:rsidR="00467EB3" w:rsidRPr="00467EB3" w:rsidTr="00591626">
        <w:tc>
          <w:tcPr>
            <w:tcW w:w="534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4,0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</w:tr>
      <w:tr w:rsidR="00467EB3" w:rsidRPr="00467EB3" w:rsidTr="00591626">
        <w:tc>
          <w:tcPr>
            <w:tcW w:w="534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3,6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4,3</w:t>
            </w:r>
          </w:p>
        </w:tc>
      </w:tr>
    </w:tbl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*Сведения указываются за три года по дисциплинам и МДК по которым в учебном плане промежуточная аттестация предусмотрена в форме экзамена; сведения указываются по ведомости на дату экзамена </w:t>
      </w:r>
    </w:p>
    <w:p w:rsidR="00154C55" w:rsidRPr="00467EB3" w:rsidRDefault="00154C55" w:rsidP="00154C55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54C55" w:rsidRPr="00467EB3" w:rsidRDefault="00154C55" w:rsidP="00154C55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33.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Результаты государственной итоговой аттестации (далее – ГИА): 080114   (38.02.01) Экономика и бухгалтерский учет (по отраслям)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11"/>
        <w:gridCol w:w="1358"/>
        <w:gridCol w:w="1359"/>
        <w:gridCol w:w="1359"/>
      </w:tblGrid>
      <w:tr w:rsidR="00467EB3" w:rsidRPr="00467EB3" w:rsidTr="00591626">
        <w:tc>
          <w:tcPr>
            <w:tcW w:w="817" w:type="dxa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591626">
        <w:tc>
          <w:tcPr>
            <w:tcW w:w="817" w:type="dxa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dxa"/>
            <w:vMerge/>
            <w:shd w:val="clear" w:color="auto" w:fill="auto"/>
            <w:vAlign w:val="center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CA5C78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2014-2015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1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допущенных к ГИА,%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1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имеющих положительные оценки по результатам ГИА,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1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ГИА на 4 и 5 (качество знаний),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1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4,7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выпускных квалификационных работ, написанных по заявкам работодателей,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591626">
        <w:tc>
          <w:tcPr>
            <w:tcW w:w="817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1" w:type="dxa"/>
            <w:shd w:val="clear" w:color="auto" w:fill="auto"/>
          </w:tcPr>
          <w:p w:rsidR="00154C55" w:rsidRPr="00467EB3" w:rsidRDefault="00154C55" w:rsidP="00154C55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получивших диплом о среднем профессиональном образовании с отличием, %</w:t>
            </w:r>
          </w:p>
        </w:tc>
        <w:tc>
          <w:tcPr>
            <w:tcW w:w="1358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154C55" w:rsidRPr="00467EB3" w:rsidRDefault="00154C55" w:rsidP="00154C55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113B0" w:rsidRPr="00467EB3" w:rsidRDefault="002113B0" w:rsidP="002113B0">
      <w:pPr>
        <w:ind w:firstLine="708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Таблица № 34.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Результаты промежуточной аттестации:</w:t>
      </w:r>
      <w:r w:rsidR="00020E5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23.02.03 Техническая эксплуатация и ремонт автомобильного транспорта</w:t>
      </w:r>
    </w:p>
    <w:p w:rsidR="002113B0" w:rsidRPr="00467EB3" w:rsidRDefault="002113B0" w:rsidP="002113B0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60"/>
        <w:gridCol w:w="1134"/>
        <w:gridCol w:w="1358"/>
        <w:gridCol w:w="1359"/>
        <w:gridCol w:w="1359"/>
      </w:tblGrid>
      <w:tr w:rsidR="00467EB3" w:rsidRPr="00467EB3" w:rsidTr="00DC3E96">
        <w:tc>
          <w:tcPr>
            <w:tcW w:w="534" w:type="dxa"/>
            <w:vMerge w:val="restart"/>
            <w:shd w:val="clear" w:color="auto" w:fill="auto"/>
            <w:vAlign w:val="center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4" w:type="dxa"/>
            <w:gridSpan w:val="2"/>
            <w:vMerge w:val="restart"/>
            <w:shd w:val="clear" w:color="auto" w:fill="auto"/>
            <w:vAlign w:val="center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Учебный год*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  <w:vAlign w:val="center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Merge/>
            <w:shd w:val="clear" w:color="auto" w:fill="auto"/>
            <w:vAlign w:val="center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2012-13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2013-14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2014-15</w:t>
            </w:r>
          </w:p>
        </w:tc>
      </w:tr>
      <w:tr w:rsidR="00467EB3" w:rsidRPr="00467EB3" w:rsidTr="00DC3E96">
        <w:tc>
          <w:tcPr>
            <w:tcW w:w="534" w:type="dxa"/>
            <w:vMerge w:val="restart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обучающих, имеющих положительные оценки по циклам дисциплин по результатам промежуточной аттестации, %</w:t>
            </w: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020E57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 w:val="restart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Доля обучающихся, сдавших промежуточную аттестацию на 4 и 5 (качество знаний), %</w:t>
            </w: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020E57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 w:val="restart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60" w:type="dxa"/>
            <w:vMerge w:val="restart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ООП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020E57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3,3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ОГСЭ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ЕН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67EB3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ОП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2113B0" w:rsidRPr="00467EB3" w:rsidTr="00DC3E96">
        <w:tc>
          <w:tcPr>
            <w:tcW w:w="534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  <w:vMerge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13B0" w:rsidRPr="00467EB3" w:rsidRDefault="002113B0" w:rsidP="00DC3E96">
            <w:pPr>
              <w:ind w:firstLine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МДК</w:t>
            </w:r>
          </w:p>
        </w:tc>
        <w:tc>
          <w:tcPr>
            <w:tcW w:w="1358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2113B0" w:rsidRPr="00467EB3" w:rsidRDefault="002113B0" w:rsidP="00DC3E9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406AB5" w:rsidRPr="00467EB3" w:rsidRDefault="00406AB5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113B0" w:rsidRPr="00467EB3" w:rsidRDefault="002113B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F47F0" w:rsidRPr="00467EB3" w:rsidRDefault="007F47F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10.Материально-техническая база</w:t>
      </w:r>
    </w:p>
    <w:p w:rsidR="00781064" w:rsidRPr="00467EB3" w:rsidRDefault="00781064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Учебная и материально-техническая база техникума обеспечивает качественную профессиональную подготовку выпускников. По своему оформлению, наличию необходимого оборудования соответствует современным требованиям.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Техникум располагает учебным корпусом общей площадью 7826,8 кв.м (здание сдано в эксплуатацию в 1973 году).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Наличие кабинетов, лабораторий и учебных мастерских соответствует требованиям Федеральных Государственных образовательных стандартов среднего профессионального образования по направлениям подготовки.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Фактически в наличии (единиц):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Учебных кабинетов – 45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Учебных лабораторий – 24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Учебных мастерских - 13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Тир – 1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Спортивных комплексов – 2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профильного технологического оборудования (всего) – 580 ед.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техникуме для организации образовательного процесса используется локальный сервер единая вычислительная сеть. Количество терминалов, с которых имеется доступ к сети Internet 65 шт. В техникуме функцио</w:t>
      </w:r>
      <w:r w:rsidR="008358BC"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нирует 8 компьютерных классов, 10</w:t>
      </w: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классов оборудованы мультимедиа проекторами, ещё </w:t>
      </w:r>
      <w:r w:rsidR="008358BC"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 всех</w:t>
      </w: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кабинетах и лабораториях установлены персональные компьютеры для работы преподавателей и студентов. Для организации работы над графической частью курсового и дипломного проектирования функционирует кабинет подготовки к итоговой государственной аттестации, оснащённый несколькими компьютерами, имеется возможность печати бумажных форматов А1 на плоттере. Библиотека техникума оснащена точкой доступа Wi-Fi.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Количество единиц вычислительной техники 227 шт: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том числе используемых в учебном процессе 107 шт: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из них с процессором Pentium –II и выше 170 шт: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пригодных для тестирования в режиме on-line 93 шт: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пригодных для тестирования в режиме off-line 158 шт: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Библиотека с читальным залом на 100 мест, электронная библиотека с выходом в Интернет, медицинский кабинет, столовая на 150 посадочных мест, 2 музея.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Для обеспечения безопасных условий образовательной деятельности в учебном корпусе и общежитии установлена автоматическая противопожарная сигнализация. Разработаны и строго выполняются противопожарные мероприятия.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Кабинеты,  лаборатории и мастерские оснащены необходимым  современным оборудованием и техническими средствами обучения, учебно-методической литературой, наглядными пособиями, дидактическим материалом.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кабинетов и лабораторий соответствует их перечню в учебных планах, часть из них совмещены.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Механизмами обеспечения сохранности имущества является закрепление имущества кабинетов и лабораторий за заведующими кабинетами и </w:t>
      </w: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лабораториями, в соответствии с планом проводятся инвентаризации материальных ценностей. </w:t>
      </w:r>
    </w:p>
    <w:p w:rsidR="00781064" w:rsidRPr="00467EB3" w:rsidRDefault="00781064" w:rsidP="0078106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техникуме постоянно ведется работа по обновлению лабораторного оборудования, ученической мебели, учебные кабинеты оснащаются презентационной техникой, увеличивается количество специализированных учебных кабинетов, оснащенных компьютерами.</w:t>
      </w:r>
    </w:p>
    <w:p w:rsidR="002D41CC" w:rsidRPr="00467EB3" w:rsidRDefault="00781064" w:rsidP="00781064">
      <w:pPr>
        <w:ind w:firstLine="567"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Сведения о техническом обеспечении  административных и учебных кабинетов,  лабораторий и мастерских Техникума в 2014 году:</w:t>
      </w:r>
    </w:p>
    <w:p w:rsidR="00781064" w:rsidRPr="00467EB3" w:rsidRDefault="00781064" w:rsidP="00781064">
      <w:pPr>
        <w:ind w:firstLine="567"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ectPr w:rsidR="00781064" w:rsidRPr="00467EB3" w:rsidSect="00F47116">
          <w:footerReference w:type="default" r:id="rId11"/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2D41CC" w:rsidRPr="00467EB3" w:rsidRDefault="00591626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2D41CC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директора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591626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2D41CC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зам. по УВР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ноутбук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терминал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591626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2D41CC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зам. по УПР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ноутбук – 1 шт.</w:t>
      </w:r>
    </w:p>
    <w:p w:rsidR="002D41CC" w:rsidRPr="00467EB3" w:rsidRDefault="00591626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2D41CC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заочного отделения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копировальный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телефон – 1 шт.</w:t>
      </w:r>
    </w:p>
    <w:p w:rsidR="005845E3" w:rsidRPr="00467EB3" w:rsidRDefault="00591626" w:rsidP="005845E3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5845E3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зав. отделением  ПССЗ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ноутбук – 1 шт. 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телефон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 Зав отделением  ПКРК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копировальныйс аппарат 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-1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принтер- 1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Приемная директора 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телефон-факс – 1 шт.</w:t>
      </w:r>
    </w:p>
    <w:p w:rsidR="00781064" w:rsidRPr="00467EB3" w:rsidRDefault="00591626" w:rsidP="00781064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781064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бухгалтерии</w:t>
      </w:r>
    </w:p>
    <w:p w:rsidR="00781064" w:rsidRPr="00467EB3" w:rsidRDefault="00781064" w:rsidP="00781064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6 шт.</w:t>
      </w:r>
    </w:p>
    <w:p w:rsidR="00781064" w:rsidRPr="00467EB3" w:rsidRDefault="00781064" w:rsidP="00781064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5 шт.</w:t>
      </w:r>
    </w:p>
    <w:p w:rsidR="00781064" w:rsidRPr="00467EB3" w:rsidRDefault="00781064" w:rsidP="00781064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ноутбук – 1 шт.</w:t>
      </w:r>
    </w:p>
    <w:p w:rsidR="00781064" w:rsidRPr="00467EB3" w:rsidRDefault="00781064" w:rsidP="00781064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телефон-факс- 1 шт.</w:t>
      </w:r>
    </w:p>
    <w:p w:rsidR="00781064" w:rsidRPr="00467EB3" w:rsidRDefault="00781064" w:rsidP="00781064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копировальный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Отдел кадров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ксерокс- 1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копировальный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сканер- 1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ноутбук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монитор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факсимальный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Архив бухгалтерии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копировальный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безперебойник – 4 шт</w:t>
      </w: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D41CC" w:rsidRPr="00467EB3" w:rsidRDefault="00591626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Кабинет</w:t>
      </w:r>
      <w:r w:rsidR="002D41CC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начальника хоз. отдела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телефон-факс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ксерокс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Актовый зал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усилитель Форманта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экран на штативе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микшер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колонка F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центр. эффект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усилитель микрофона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микрофон провод.- 3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стойка для микрофона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пианино Кама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ноутбук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зеркальная камера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усилитель мощности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усилитель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радио микрофон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гитара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Гелиус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светомузыка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экран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синтезатор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экран для проектора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Библиотека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- принтер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ноутбук – 7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ксерокс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копировальный аппарат – 1 шт.</w:t>
      </w:r>
    </w:p>
    <w:p w:rsidR="005845E3" w:rsidRPr="00467EB3" w:rsidRDefault="00781064" w:rsidP="005845E3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Спортзал, </w:t>
      </w:r>
      <w:r w:rsidR="005845E3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Тренажерный зал 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тренажер тросовый -1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беговая дорожка- 3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эллипс – 1 шт. 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велотренажер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тренажер Атлет со штангой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скамья наклонная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скамья с меняющимся углом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тренажер гребной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гири – 8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скамья гимнастическая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теннисный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для жима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гриф школьный – 3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пирамида для дисков  - 1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штанга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блин круглый – 27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блин прямоугольный – 22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гантели – 10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тренажер – 3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стойки для брусьев – 4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груша спортивная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вибротренажер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Медицинский  кабинет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холодильник -1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водонагреватель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носилки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ростомер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облучатель (кварц)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таблица  для остроты зрения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кушетка медицинская  - 2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медицинский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несгораемый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стеклянный  процедурный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ширма 3-х створчатая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стенд 1,2х0,9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шина Кремера – 5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шина Дитерикса – 5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стерилизатор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градусник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динамометр – 2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спирометр – 1 шт.</w:t>
      </w:r>
    </w:p>
    <w:p w:rsidR="005845E3" w:rsidRPr="00467EB3" w:rsidRDefault="005845E3" w:rsidP="005845E3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медицинский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электротехники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стенд по электротехнике – 11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пульт управления – 1 шт.</w:t>
      </w:r>
    </w:p>
    <w:p w:rsidR="002D41CC" w:rsidRPr="00467EB3" w:rsidRDefault="00781064" w:rsidP="00781064">
      <w:pPr>
        <w:ind w:firstLine="0"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r w:rsidR="002D41CC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лабораторный стенд «Промавтоматика» - 5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Стенд лабораторный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слесарных инструментов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бухгалтерский учет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-1шт.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компьютеры – 6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социологии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интерактивная доска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вычислительной техники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сервер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истории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мульт.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интерактивная доска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мультим.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английского языка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доска интерактивная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Уч. кабинет русского языка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экран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метрологии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плоттер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8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- видеоплейер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телевизор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наглядное пособие – 48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сметно-проектное дело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химии и биологии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вытяжной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ареометр – 10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гигрометр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капельницы стеклянные – 8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мерный стакан – 9шт.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галогены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неорганические вещества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стеклянных  трубок – 80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пипетка с меткой – 35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прибор для демонстрации пробирок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стакан низкий со шкалой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стакан с делением – 14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фильтр кр. лента – 46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цилиндр мерный 100мл.  – 43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цилиндр мерный 25мл. – 2 шт.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чашки Петри (блюдца) – 13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физики и информатики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16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телевизор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видеомагнитофон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машина электрофорная малая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демонстрационный комплект по эл. динамике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фронт.  лабораторных работ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манометр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психрометр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уч. таблица – 26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таблица «шкала эл. магнитных волн» 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магнит прямоугольный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микрометр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осциллограф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прибор Ц-20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реостат РПР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султан эл.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трансформатор на панели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штангельциркуль - 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сканер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-2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мультимедийный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Уч. кабинет немецкого языка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информатики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математики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мультимедийный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экран- 1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теоретические основы сварки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сканер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доска интерактивная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колонки- 2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Уч. кабинет организация и технология розничной торговли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рабочее место продавца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электрические 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цифровые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электронные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телевизор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ПОС- система штрих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кассовый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прилавок д/продавца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счеты напольные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М 5 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реконструкция и эксплуатация зданий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уч. комплекс «Технология арматурных работ» 57 плакатов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Уч. кабинет Проектирование производства работ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- 2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демонстрационный набор (4 шт.)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демонстрационный набор (9 шт.+3 плаката)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тахометр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тахометр в наборе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веха 2,5 м универс.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компас горно-геологический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комплект приборов и инструм. топограф.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курвиметр элект.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невелир 3Н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невелир 4Н2КЛ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отражатель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планиметр электр.- 2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рулетка лазерная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теодолит – 6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пирометр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термометр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менеджмент, статистика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Уч. кабинет системное и прикладное программирование 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 в сборе – 15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Уч. кабинет правовые основы профессиональной деятельности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мультимедио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интерактивная доска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Лаборатория технологии приготовления пищи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наглядное пособие – 64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холодильник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пенал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навесной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разд.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плита электрическая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метал.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микроволновая печь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жарочный шкаф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вытяжной шкаф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нагреватель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метал. рабочий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дегустационный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ножей - 2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салфетница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привод универсальный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пончиковый аппарат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термос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метал.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картофелечистка 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тестомешалка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мясорубка – 1 шт.</w:t>
      </w:r>
    </w:p>
    <w:p w:rsidR="002D41CC" w:rsidRPr="00467EB3" w:rsidRDefault="005845E3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Мастерская </w:t>
      </w:r>
      <w:r w:rsidR="002D41CC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поваров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метал.- 10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ванна моечная 2-х секционная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ванна 1 секционная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нагреватель для воды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для посуды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мясорубка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холодильник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чайник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микроволновая печь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плита 4-х конфорочная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протирочная машина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овощерезка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весы электрические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сушилка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мармит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прилавок для приборов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-прилавок-витрина холодил.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вытяжка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жарочный шкаф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Лаборатория кондит</w:t>
      </w:r>
      <w:r w:rsidR="005845E3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ерского дела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сковорода -2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плита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универсальный привод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шкаф жарочный -3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- стол метал.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дерев.- 1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холодильник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тестомесильная машина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тесто раскаточная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нагреватель для воды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дежа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миксер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стеллаж для посуды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Мастерская слесарная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компьютер в сборе- 1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верстак  слесарный - 5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токарно-винторезный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тиски -3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настольный сверлильный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вертикально-сверлильный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стол слесарный сборочный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мини вальцы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приспособление для гибки стали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профилегибочный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ножницы рычажные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аппарат точечной сварки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эл. ножницы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шлиф. угловая машина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тиски  – 20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аппарат точечной сварки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слесарных инструментов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молот отбойный -1шт.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заточной станок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перфоратор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Мастерская токарная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сверлильный станок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фрезерный станок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токарный станок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заточной станок – 3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строгальный станок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испытательный стенд – 1 шт.</w:t>
      </w:r>
    </w:p>
    <w:p w:rsidR="002D41CC" w:rsidRPr="00467EB3" w:rsidRDefault="005845E3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Уч. кабинет автодела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стенд «Передняя подвеска» 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стенд «Система зажигания»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двигатель Москвич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мост Москвич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автомобильная коробка передач (стенд)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интерактивная доска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слесарных инструментов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набор инструментов (77 предметов) – 1 шт.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Мастерская маляров, каменщиков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ксерокс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колонки – 2 шт.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краскопульт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электрический плиткорез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Мастерская столярная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верстак столярный – 10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компрессор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рейсмусовый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токарно-винтовой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точильный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фуговальный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вертикально-фрезерный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для шлифования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сверлильно-пазовальный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шуруповерт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комбинированный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заточной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инструмент столярный – 1 комп.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рубанок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-1шт.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уровень строительный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Мастерские сварщика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слесарных инструментов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сварочный аппарат- 2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выпрямитель сварочный -2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сварочный трансформатор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электроотрезная пила – 1 шт.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печь для прокалки электродов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- станок наждачный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полуавтомат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балластный реостат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трансформатор ТДН № 401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плазматрон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генератор АСБ1- 1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сверлильный станок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инвентор сварочный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тиски – 6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электропушка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генератор газовый ацетиленовый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горелка ацетиленовая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ножовка по металлу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редуктор бал.  кислород.- 1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резак пропановый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шланг кислородный – 16м.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тренажер сварщика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щиток для сварщика- 5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сверлильный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Мастерская электромонтажная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сверлильный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лабораторный стенд «Пром. автоматика» - 5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верстак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угломер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светильник настольный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слесарных инструментов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набор инструментов (101 предмет) 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наждачный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мультимер – 8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вытяжка – 5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колонки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станок заточной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тиски станочные  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тиски слесарные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трансформатор ТСШ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Техническое оснащение и организация рабочего места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Технология кондитерского производства 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проектор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блендер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миксер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Мастерская портных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-швейная машина – 29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компьютер в сборе -1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промышленная швейная машина – 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парогенератор- 1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оверлок -4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гладильная доска – 2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вышивальная машина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ксерокс- 1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мультимедио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принтер – 1 шт.</w:t>
      </w:r>
    </w:p>
    <w:p w:rsidR="002D41CC" w:rsidRPr="00467EB3" w:rsidRDefault="002D41CC" w:rsidP="002D41CC">
      <w:pPr>
        <w:ind w:firstLine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2D41CC" w:rsidRPr="00467EB3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sectPr w:rsidR="002D41CC" w:rsidRPr="00467EB3" w:rsidSect="002D41CC">
          <w:type w:val="continuous"/>
          <w:pgSz w:w="11906" w:h="16838"/>
          <w:pgMar w:top="851" w:right="850" w:bottom="142" w:left="1134" w:header="708" w:footer="708" w:gutter="0"/>
          <w:cols w:num="2" w:space="708"/>
          <w:docGrid w:linePitch="360"/>
        </w:sectPr>
      </w:pPr>
    </w:p>
    <w:p w:rsidR="002D41CC" w:rsidRPr="00467EB3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91626" w:rsidRPr="00467EB3" w:rsidRDefault="00591626" w:rsidP="0059162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Таблица № 3</w:t>
      </w:r>
      <w:r w:rsidR="00406AB5"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3-А</w:t>
      </w: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Приведение в нормативное состояние</w:t>
      </w:r>
    </w:p>
    <w:p w:rsidR="00591626" w:rsidRPr="00467EB3" w:rsidRDefault="00591626" w:rsidP="0059162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1701"/>
        <w:gridCol w:w="2059"/>
      </w:tblGrid>
      <w:tr w:rsidR="00467EB3" w:rsidRPr="00467EB3" w:rsidTr="00591626"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Перечень работ</w:t>
            </w:r>
          </w:p>
        </w:tc>
        <w:tc>
          <w:tcPr>
            <w:tcW w:w="1701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Объём средств краевого бюджета, тыс. руб.</w:t>
            </w:r>
          </w:p>
        </w:tc>
        <w:tc>
          <w:tcPr>
            <w:tcW w:w="2059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Объём внебюджетных источников, тыс. руб.</w:t>
            </w:r>
          </w:p>
        </w:tc>
      </w:tr>
      <w:tr w:rsidR="00467EB3" w:rsidRPr="00467EB3" w:rsidTr="00591626">
        <w:trPr>
          <w:trHeight w:val="375"/>
        </w:trPr>
        <w:tc>
          <w:tcPr>
            <w:tcW w:w="817" w:type="dxa"/>
            <w:vMerge w:val="restart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201</w:t>
            </w:r>
            <w:r w:rsidR="008358BC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6</w:t>
            </w:r>
          </w:p>
          <w:p w:rsidR="008358BC" w:rsidRPr="00467EB3" w:rsidRDefault="008358BC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5245" w:type="dxa"/>
          </w:tcPr>
          <w:p w:rsidR="00591626" w:rsidRPr="00467EB3" w:rsidRDefault="00591626" w:rsidP="008358B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Текущий ремонт </w:t>
            </w:r>
            <w:r w:rsidR="008358BC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кровли 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УПМ </w:t>
            </w:r>
            <w:r w:rsidR="008358BC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портных</w:t>
            </w:r>
          </w:p>
        </w:tc>
        <w:tc>
          <w:tcPr>
            <w:tcW w:w="1701" w:type="dxa"/>
          </w:tcPr>
          <w:p w:rsidR="00591626" w:rsidRPr="00467EB3" w:rsidRDefault="008358BC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220,0</w:t>
            </w:r>
          </w:p>
        </w:tc>
        <w:tc>
          <w:tcPr>
            <w:tcW w:w="2059" w:type="dxa"/>
          </w:tcPr>
          <w:p w:rsidR="00591626" w:rsidRPr="00467EB3" w:rsidRDefault="008358BC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70,0</w:t>
            </w:r>
          </w:p>
        </w:tc>
      </w:tr>
      <w:tr w:rsidR="00467EB3" w:rsidRPr="00467EB3" w:rsidTr="00591626">
        <w:trPr>
          <w:trHeight w:val="375"/>
        </w:trPr>
        <w:tc>
          <w:tcPr>
            <w:tcW w:w="817" w:type="dxa"/>
            <w:vMerge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A6106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Текущий ремонт </w:t>
            </w:r>
            <w:r w:rsidR="00A6106B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учебного кабинета </w:t>
            </w:r>
            <w:r w:rsidR="00A6106B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1701" w:type="dxa"/>
          </w:tcPr>
          <w:p w:rsidR="00591626" w:rsidRPr="00467EB3" w:rsidRDefault="00A6106B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230,0</w:t>
            </w:r>
          </w:p>
        </w:tc>
        <w:tc>
          <w:tcPr>
            <w:tcW w:w="2059" w:type="dxa"/>
          </w:tcPr>
          <w:p w:rsidR="00591626" w:rsidRPr="00467EB3" w:rsidRDefault="00A6106B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80,0</w:t>
            </w:r>
          </w:p>
        </w:tc>
      </w:tr>
      <w:tr w:rsidR="00467EB3" w:rsidRPr="00467EB3" w:rsidTr="00591626">
        <w:trPr>
          <w:trHeight w:val="375"/>
        </w:trPr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8358B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Текущий ремонт кровли </w:t>
            </w:r>
            <w:r w:rsidR="008358BC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(филиал)</w:t>
            </w:r>
          </w:p>
        </w:tc>
        <w:tc>
          <w:tcPr>
            <w:tcW w:w="1701" w:type="dxa"/>
          </w:tcPr>
          <w:p w:rsidR="00591626" w:rsidRPr="00467EB3" w:rsidRDefault="008358BC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300,0</w:t>
            </w:r>
          </w:p>
        </w:tc>
        <w:tc>
          <w:tcPr>
            <w:tcW w:w="2059" w:type="dxa"/>
          </w:tcPr>
          <w:p w:rsidR="00591626" w:rsidRPr="00467EB3" w:rsidRDefault="008358BC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100</w:t>
            </w:r>
            <w:r w:rsidR="00591626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,0</w:t>
            </w:r>
          </w:p>
        </w:tc>
      </w:tr>
      <w:tr w:rsidR="00467EB3" w:rsidRPr="00467EB3" w:rsidTr="00591626">
        <w:trPr>
          <w:trHeight w:val="375"/>
        </w:trPr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91626" w:rsidRPr="00467EB3" w:rsidRDefault="00A6106B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750,0</w:t>
            </w:r>
          </w:p>
        </w:tc>
        <w:tc>
          <w:tcPr>
            <w:tcW w:w="2059" w:type="dxa"/>
          </w:tcPr>
          <w:p w:rsidR="00591626" w:rsidRPr="00467EB3" w:rsidRDefault="00A6106B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250,0</w:t>
            </w:r>
          </w:p>
        </w:tc>
      </w:tr>
      <w:tr w:rsidR="00467EB3" w:rsidRPr="00467EB3" w:rsidTr="00591626">
        <w:tc>
          <w:tcPr>
            <w:tcW w:w="817" w:type="dxa"/>
          </w:tcPr>
          <w:p w:rsidR="00591626" w:rsidRPr="00467EB3" w:rsidRDefault="008358BC" w:rsidP="008358B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2015</w:t>
            </w:r>
            <w:r w:rsidR="00591626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Текущий ремонт УПМ поваров</w:t>
            </w:r>
          </w:p>
        </w:tc>
        <w:tc>
          <w:tcPr>
            <w:tcW w:w="1701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300,0</w:t>
            </w:r>
          </w:p>
        </w:tc>
        <w:tc>
          <w:tcPr>
            <w:tcW w:w="2059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100,0</w:t>
            </w:r>
          </w:p>
        </w:tc>
      </w:tr>
      <w:tr w:rsidR="00467EB3" w:rsidRPr="00467EB3" w:rsidTr="00591626"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Текущий ремонт УПМ портных</w:t>
            </w:r>
          </w:p>
        </w:tc>
        <w:tc>
          <w:tcPr>
            <w:tcW w:w="1701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150,0</w:t>
            </w:r>
          </w:p>
        </w:tc>
        <w:tc>
          <w:tcPr>
            <w:tcW w:w="2059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50,0</w:t>
            </w:r>
          </w:p>
        </w:tc>
      </w:tr>
      <w:tr w:rsidR="00467EB3" w:rsidRPr="00467EB3" w:rsidTr="00591626"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Текущий ремонт УПМ электрослесарей</w:t>
            </w:r>
          </w:p>
        </w:tc>
        <w:tc>
          <w:tcPr>
            <w:tcW w:w="1701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225,0</w:t>
            </w:r>
          </w:p>
        </w:tc>
        <w:tc>
          <w:tcPr>
            <w:tcW w:w="2059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75,0</w:t>
            </w:r>
          </w:p>
        </w:tc>
      </w:tr>
      <w:tr w:rsidR="00467EB3" w:rsidRPr="00467EB3" w:rsidTr="00591626"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Текущий ремонт УПМ автослесарей</w:t>
            </w:r>
          </w:p>
        </w:tc>
        <w:tc>
          <w:tcPr>
            <w:tcW w:w="1701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192,0</w:t>
            </w:r>
          </w:p>
        </w:tc>
        <w:tc>
          <w:tcPr>
            <w:tcW w:w="2059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64,16</w:t>
            </w:r>
          </w:p>
        </w:tc>
      </w:tr>
      <w:tr w:rsidR="00591626" w:rsidRPr="00467EB3" w:rsidTr="00591626">
        <w:tc>
          <w:tcPr>
            <w:tcW w:w="817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867,0</w:t>
            </w:r>
          </w:p>
        </w:tc>
        <w:tc>
          <w:tcPr>
            <w:tcW w:w="2059" w:type="dxa"/>
          </w:tcPr>
          <w:p w:rsidR="00591626" w:rsidRPr="00467EB3" w:rsidRDefault="00591626" w:rsidP="0059162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289,16</w:t>
            </w:r>
          </w:p>
        </w:tc>
      </w:tr>
    </w:tbl>
    <w:p w:rsidR="005845E3" w:rsidRPr="00467EB3" w:rsidRDefault="005845E3" w:rsidP="005916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6106B" w:rsidRPr="00467EB3" w:rsidRDefault="00A6106B" w:rsidP="00A6106B">
      <w:pPr>
        <w:ind w:firstLine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A95D3C" w:rsidRPr="00467EB3" w:rsidRDefault="00A95D3C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154C55" w:rsidRPr="00467EB3" w:rsidRDefault="007F47F0" w:rsidP="00A6106B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11.</w:t>
      </w:r>
      <w:r w:rsidR="00A6106B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Анализ </w:t>
      </w:r>
      <w:r w:rsidR="007D11E0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качества производственной подготовки </w:t>
      </w:r>
      <w:r w:rsidR="007D11E0"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/>
        <w:t xml:space="preserve">и </w:t>
      </w: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трудоустройства выпускников</w:t>
      </w:r>
    </w:p>
    <w:p w:rsidR="00F26C7D" w:rsidRPr="00467EB3" w:rsidRDefault="00F26C7D" w:rsidP="00F26C7D">
      <w:pPr>
        <w:autoSpaceDE w:val="0"/>
        <w:autoSpaceDN w:val="0"/>
        <w:adjustRightInd w:val="0"/>
        <w:ind w:firstLine="567"/>
        <w:rPr>
          <w:color w:val="000000" w:themeColor="text1"/>
          <w:spacing w:val="2"/>
          <w:sz w:val="28"/>
          <w:szCs w:val="28"/>
        </w:rPr>
      </w:pP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В целях наиболее полного удовлетворения потребности рынка труда в квалифицированных кадрах в техникуме функционирует служба трудоустройства выпускников.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Основной целью  службы содействия трудоустройству выпускников является содействие занятости и трудоустройству выпускников техникума.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Направление работы: консультационные и организационные мероприятия по подготовке к трудоустройству выпускников, организация дополнительного обучения по выбранным профессиям и важное направление- это работа с работодателями, в том числе помощь по организации производственной практики.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Работа с обучающимися и выпускниками техникума:    информирование обучающихся и выпускников о состоянии и тенденциях рынка труда с целью содействия трудоустройству  (обновление информации на стенде, размещение информации на Интернет-сайте техникума);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проведение консультационной работы с обучающимися по вопросам самопрезентации, профориентации и информирования о состоянии рынка труда;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организация и реализация дополнительных образовательных программ для студентов и выпускников техникума;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конкурсов профессионального мастерства с привлечением выпускников и работодателей;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информирование и консультирование студентов и выпускников через сайт Межрегионального координационно-аналитического центра по проблемам трудоустройства и адаптации к рынку труда выпускников учреждений профессионального образования (МЦПТ) МГТУ им. Н.Э. Баумана;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разработка методических материалов по вопросам содействия трудоустройству выпускников;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посещение выставки «Образование и карьера» г.Пермь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Сотрудничество с предприятиями и организациями, выступающими в качестве работодателей для студентов и выпускников, включает в себя: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заключение договоров о сотрудничестве и целевых договоров;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привлечение работодателей к участию в защите курсовых и дипломных проектов;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оказание помощи в организации стажировок и практик, предусмотренных учебным планом.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В связи с введением механизма формирования и размещения государственного заказа на подготовку работников квалифицированного труда и специалистов для нужд Пермского края ведется работа по заключению 3-х сторонних договоров, которые гарантируют</w:t>
      </w:r>
      <w:r w:rsidRPr="00467EB3">
        <w:rPr>
          <w:color w:val="000000" w:themeColor="text1"/>
          <w:spacing w:val="2"/>
          <w:sz w:val="28"/>
          <w:szCs w:val="28"/>
        </w:rPr>
        <w:t xml:space="preserve"> 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прохождение практики студентами и последующее трудоустройство выпускников на предприятия. Для предприятий-работодателей это дает хорошую возможность ознакомить будущего работника 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 спецификой данного производства и повысить его профессиональную компетентность. 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Взаимодействие с органами исполнительной власти, в том числе с органами  по труду и занятости населения:</w:t>
      </w:r>
    </w:p>
    <w:p w:rsidR="00F26C7D" w:rsidRPr="00467EB3" w:rsidRDefault="00F26C7D" w:rsidP="00A6106B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</w:rPr>
        <w:t>Участие в мероприятиях по содействию трудоустройству выпускников техникума, организованных органами исполнительной власти и органами по труду и занятости населения.</w:t>
      </w:r>
    </w:p>
    <w:p w:rsidR="00F26C7D" w:rsidRPr="00467EB3" w:rsidRDefault="00F26C7D" w:rsidP="00A610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Наши выпускники работают на многих предприятиях городов Кизел, Губаха, Александровск. Мониторинг трудоустройства выпускников подтверждает правильность выработанной стратегии техникума.</w:t>
      </w:r>
    </w:p>
    <w:p w:rsidR="00D57BFB" w:rsidRPr="00467EB3" w:rsidRDefault="00D57BFB" w:rsidP="00F26C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57BFB" w:rsidRPr="00467EB3" w:rsidRDefault="00F26C7D" w:rsidP="00D57BFB">
      <w:pPr>
        <w:ind w:firstLine="708"/>
        <w:jc w:val="left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Таблица</w:t>
      </w:r>
      <w:r w:rsidR="00D57BFB"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№ 3</w:t>
      </w:r>
      <w:r w:rsidR="00E51347"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4</w:t>
      </w:r>
      <w:r w:rsidR="00D57BFB"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="00D57BFB"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Распределение </w:t>
      </w:r>
      <w:r w:rsidR="00A6106B"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выпускников 2015</w:t>
      </w:r>
      <w:r w:rsidR="00D57BFB"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г. обучившихся по программам подготовки квалифицированных рабочих, служащих</w:t>
      </w:r>
      <w:r w:rsidR="00A6106B"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2015</w:t>
      </w:r>
      <w:r w:rsidR="007D11E0"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</w:t>
      </w:r>
      <w:r w:rsidR="00A6106B"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.</w:t>
      </w:r>
      <w:r w:rsidR="00D57BFB"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57BFB"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по каналам занятости</w:t>
      </w:r>
    </w:p>
    <w:p w:rsidR="002D41CC" w:rsidRPr="00467EB3" w:rsidRDefault="002D41CC" w:rsidP="00F26C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535"/>
        <w:gridCol w:w="1418"/>
        <w:gridCol w:w="992"/>
        <w:gridCol w:w="1134"/>
        <w:gridCol w:w="993"/>
        <w:gridCol w:w="850"/>
        <w:gridCol w:w="1134"/>
        <w:gridCol w:w="1134"/>
        <w:gridCol w:w="1021"/>
      </w:tblGrid>
      <w:tr w:rsidR="00467EB3" w:rsidRPr="00467EB3" w:rsidTr="007D11E0">
        <w:trPr>
          <w:trHeight w:val="683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9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Код про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фессии</w:t>
            </w:r>
          </w:p>
          <w:p w:rsidR="00D57BFB" w:rsidRPr="00467EB3" w:rsidRDefault="00D57BFB" w:rsidP="00D57BFB">
            <w:pPr>
              <w:ind w:firstLine="9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9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ние профес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Вы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пуск (факт) 2014 года, чел.</w:t>
            </w:r>
          </w:p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Про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дол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жают обуче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softHyphen/>
              <w:t>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Призваны в армию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Трудоустроены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тру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доуст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роены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Находятся в отпуске по уходу за ребен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ком</w:t>
            </w:r>
          </w:p>
        </w:tc>
      </w:tr>
      <w:tr w:rsidR="00467EB3" w:rsidRPr="00467EB3" w:rsidTr="00D57BFB">
        <w:trPr>
          <w:trHeight w:val="1380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9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9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Всего,</w:t>
            </w:r>
          </w:p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 них по по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лучен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ной про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фессии, чел.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EB3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260807.01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A6106B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67EB3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270802.09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270802.10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262023.01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Мастер столярного  и мебельного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CA75EC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262019.03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Портной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  <w:r w:rsidR="003C1C85"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67EB3" w:rsidRPr="00467EB3" w:rsidTr="00CA75EC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100701.01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Продавец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, контролёр-кассир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67EB3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151903.02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Слесарь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150709.02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A6106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57BFB" w:rsidRPr="00467EB3" w:rsidTr="00D57BFB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D57BFB">
            <w:pPr>
              <w:ind w:firstLine="9"/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3C1C85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D57BFB" w:rsidRPr="00467EB3" w:rsidRDefault="00D57BFB" w:rsidP="00F26C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57BFB" w:rsidRPr="00467EB3" w:rsidRDefault="00D57BFB" w:rsidP="00D57BFB">
      <w:pPr>
        <w:ind w:firstLine="708"/>
        <w:jc w:val="lef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Таблица № 3</w:t>
      </w:r>
      <w:r w:rsidR="00E51347"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5</w:t>
      </w: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Распределение </w:t>
      </w:r>
      <w:r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выпускников 2014 г. обучившихся по программам подготовки</w:t>
      </w:r>
      <w:r w:rsidRPr="00467EB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программам подготовки специалистов среднего звена</w:t>
      </w:r>
      <w:r w:rsidR="007D11E0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2014г</w:t>
      </w:r>
      <w:r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,</w:t>
      </w: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по каналам занятости</w:t>
      </w:r>
      <w:r w:rsidRPr="00467E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57BFB" w:rsidRPr="00467EB3" w:rsidRDefault="00D57BFB" w:rsidP="00D57BFB">
      <w:pPr>
        <w:ind w:firstLine="708"/>
        <w:jc w:val="left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1559"/>
        <w:gridCol w:w="992"/>
        <w:gridCol w:w="1134"/>
        <w:gridCol w:w="993"/>
        <w:gridCol w:w="850"/>
        <w:gridCol w:w="1134"/>
        <w:gridCol w:w="1134"/>
        <w:gridCol w:w="1134"/>
      </w:tblGrid>
      <w:tr w:rsidR="00467EB3" w:rsidRPr="00467EB3" w:rsidTr="00406AB5">
        <w:trPr>
          <w:trHeight w:val="68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Код специальности</w:t>
            </w:r>
          </w:p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Наименова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ние специальности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пуск (факт) 2014 года, чел.</w:t>
            </w:r>
          </w:p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дол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жают обуче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Призваны в армию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Трудоустроены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тру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доуст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роены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Находятся в отпуске по уходу за ребен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ком</w:t>
            </w:r>
          </w:p>
        </w:tc>
      </w:tr>
      <w:tr w:rsidR="00467EB3" w:rsidRPr="00467EB3" w:rsidTr="00406AB5">
        <w:trPr>
          <w:trHeight w:val="138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7D11E0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 них по по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лучен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softHyphen/>
              <w:t>ной специальности, чел.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FB" w:rsidRPr="00467EB3" w:rsidRDefault="00D57BFB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EB3" w:rsidRPr="00467EB3" w:rsidTr="00406AB5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7D11E0">
            <w:pPr>
              <w:ind w:left="-13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260807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3C1C8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3C1C8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C1C85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3C1C8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3C1C8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67EB3" w:rsidRPr="00467EB3" w:rsidTr="00406AB5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7D11E0">
            <w:pPr>
              <w:ind w:left="-13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140448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Техническая эксплуатация  и обслуживание электрического и электромеханического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406AB5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7D11E0">
            <w:pPr>
              <w:ind w:left="-13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267E5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Строительство и эксплуатация зданий и сооружени</w:t>
            </w: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F267E5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67EB3" w:rsidRPr="00467EB3" w:rsidTr="00406AB5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7D11E0">
            <w:pPr>
              <w:ind w:left="-13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D57BFB" w:rsidP="00D57BF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FB" w:rsidRPr="00467EB3" w:rsidRDefault="00F267E5" w:rsidP="00D57BFB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FB" w:rsidRPr="00467EB3" w:rsidRDefault="00F267E5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FB" w:rsidRPr="00467EB3" w:rsidRDefault="00F267E5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BFB" w:rsidRPr="00467EB3" w:rsidRDefault="00F267E5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FB" w:rsidRPr="00467EB3" w:rsidRDefault="00F267E5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FB" w:rsidRPr="00467EB3" w:rsidRDefault="00F267E5" w:rsidP="00D57B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FB" w:rsidRPr="00467EB3" w:rsidRDefault="00F267E5" w:rsidP="00D57BFB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26C7D" w:rsidRPr="00467EB3" w:rsidRDefault="00F26C7D" w:rsidP="00F267E5">
      <w:pPr>
        <w:pStyle w:val="a5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bookmark9"/>
      <w:r w:rsidRPr="00467EB3">
        <w:rPr>
          <w:rFonts w:ascii="Times New Roman" w:hAnsi="Times New Roman"/>
          <w:color w:val="000000" w:themeColor="text1"/>
          <w:sz w:val="28"/>
          <w:szCs w:val="28"/>
        </w:rPr>
        <w:t>У</w:t>
      </w:r>
      <w:bookmarkEnd w:id="1"/>
      <w:r w:rsidRPr="00467EB3">
        <w:rPr>
          <w:rFonts w:ascii="Times New Roman" w:hAnsi="Times New Roman"/>
          <w:color w:val="000000" w:themeColor="text1"/>
          <w:sz w:val="28"/>
          <w:szCs w:val="28"/>
        </w:rPr>
        <w:t>чебная практика и прои</w:t>
      </w:r>
      <w:r w:rsidR="00406AB5" w:rsidRPr="00467EB3">
        <w:rPr>
          <w:rFonts w:ascii="Times New Roman" w:hAnsi="Times New Roman"/>
          <w:color w:val="000000" w:themeColor="text1"/>
          <w:sz w:val="28"/>
          <w:szCs w:val="28"/>
        </w:rPr>
        <w:t>зводственная практика - основные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 составляющая подготовки квалифицированного специалиста</w:t>
      </w:r>
      <w:r w:rsidR="00406AB5" w:rsidRPr="00467EB3">
        <w:rPr>
          <w:rFonts w:ascii="Times New Roman" w:hAnsi="Times New Roman"/>
          <w:color w:val="000000" w:themeColor="text1"/>
          <w:sz w:val="28"/>
          <w:szCs w:val="28"/>
        </w:rPr>
        <w:t xml:space="preserve"> и рабочего</w:t>
      </w:r>
      <w:r w:rsidRPr="00467EB3">
        <w:rPr>
          <w:rFonts w:ascii="Times New Roman" w:hAnsi="Times New Roman"/>
          <w:color w:val="000000" w:themeColor="text1"/>
          <w:sz w:val="28"/>
          <w:szCs w:val="28"/>
        </w:rPr>
        <w:t>. В комплексе с теоретическим обучением, программы учебной и производственной практик должны, с одной стороны, обеспечивать выполнение требований Федерального государственного образовательного стандарта к содержанию, уровню и качеству подготовки, с другой учитывать требования регионального рынка труда.</w:t>
      </w:r>
    </w:p>
    <w:p w:rsidR="00F26C7D" w:rsidRPr="00467EB3" w:rsidRDefault="00F26C7D" w:rsidP="00F267E5">
      <w:pPr>
        <w:pStyle w:val="Style18"/>
        <w:widowControl/>
        <w:spacing w:line="240" w:lineRule="auto"/>
        <w:ind w:right="1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Организация практики в техникуме проводится в соответствии с приказом Минобрнауки Российской Федерации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(Зарегистрированного в Минюсте России 14.06.2013 N 28785), Положением о практике обучающихся, осваивающих основные профессиональные образовательные программы среднего профессионального образования Целью практики является закрепление и углубление знаний, полученных обучающимися во время теоретического обучения, комплексное освоение всех видов деятельности по профессии или специальности, формирование общих и профессиональных компетенций, а также приобретение опыта практической работы.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Сроки и этапы проведения учебной и производственной практики устанавливаются согласно утвержденному директором графику учебного процесса в соответствии с учебными планами по специальностям, профессиям.</w:t>
      </w:r>
    </w:p>
    <w:p w:rsidR="00F26C7D" w:rsidRPr="00467EB3" w:rsidRDefault="00F26C7D" w:rsidP="00F267E5">
      <w:pPr>
        <w:pStyle w:val="Style23"/>
        <w:widowControl/>
        <w:spacing w:line="240" w:lineRule="auto"/>
        <w:ind w:right="5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Все профессии и специальности, реализуемые в техникуме, обеспечены учебно-производственными мастерскими и лабораториями, которые закреплены за мастерами производственного обучения. Обучение в мастерских проводится для обучающихся 1 -4 курсов</w:t>
      </w:r>
      <w:r w:rsidRPr="00467EB3">
        <w:rPr>
          <w:rStyle w:val="FontStyle115"/>
          <w:color w:val="000000" w:themeColor="text1"/>
          <w:sz w:val="36"/>
          <w:szCs w:val="36"/>
        </w:rPr>
        <w:t xml:space="preserve"> </w:t>
      </w: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с целью закрепления знаний и умений, полученных на теоретическом обучении, формирования первичных навыков выполнения основных видов работ по профессии. Учебная практика по всем профессиям осуществляется в группах по 12-13 человек.  Количество учебных мест - достаточно для проведения учебной практики. Занятия проводятся в различных формах (урок производственного обучения, лабораторно - практические работы, комплексные практические работы и др.).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В мастерских и лабораториях имеются паспорта учебного помещения, где отражается комплексно-методическое оснащение. На выполняемые работы, в соответствии с учебной программой, разрабатывается инструкционно-технологическая документация. Разрабатываются технологические карты, контрольно-измерительные материалы, лабораторные работы, корректируются рабочие программы</w:t>
      </w:r>
      <w:r w:rsidRPr="00467EB3">
        <w:rPr>
          <w:rStyle w:val="FontStyle115"/>
          <w:color w:val="000000" w:themeColor="text1"/>
          <w:sz w:val="36"/>
          <w:szCs w:val="36"/>
        </w:rPr>
        <w:t xml:space="preserve">. </w:t>
      </w: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Компьютерные классы, лаборатории - оснащены компьютерной и мультимедийной техникой, что дает возможность использовать на учебной практике информационные технологии, в том числе и электронные учебники -практикумы. Мастерские и лаборатории оснащены станками, технологическим оборудованием, инструментами согласно квалификационным требованиям по профессиям и специальностям.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Практика студентов является важнейшим этапом в подготовке квалифицированных специалистов.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Практика организуется и проводится с целью углубления и закрепления полученных знаний и умений, приобретения практических навыков; выполнения должностных обязанностей в соответствии с профилем будущей специальности.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 xml:space="preserve">Производственная практика имеет целью закрепление и углубление знаний, полученных студентами в процессе теоретического обучения, приобретение необходимых умений, </w:t>
      </w:r>
      <w:r w:rsidR="00DE2131" w:rsidRPr="00467EB3">
        <w:rPr>
          <w:rFonts w:eastAsia="Calibri"/>
          <w:color w:val="000000" w:themeColor="text1"/>
          <w:sz w:val="28"/>
          <w:szCs w:val="28"/>
          <w:lang w:eastAsia="en-US"/>
        </w:rPr>
        <w:t>компетенций</w:t>
      </w: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 xml:space="preserve"> и опыта практической работы по изучаемой специальности.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Производственная практика студентов включает в себя следующие этапы: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практика для получения первичных профессиональных умений и навыков (учебная);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практика по профилю специальности (технологическая);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 xml:space="preserve">практика преддипломная (квалификационная или стажировка). 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Организация производственной практики на всех ее этапах направлена на: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непрерывность и последовательность овладения студентами профессиональной деятельностью в соответствии с программой практики.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Содержание всех этапов производственной практики определяется рабочей программой производственной практики.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В техникуме сформирован банк данных о местах практики и трудоустройства. В настоящий момент  36  предприятий и организаций  заключили с техникумом договоры о сотрудничестве.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Для эффективного выбора социальных партнёров техникумом проводится постоянный мониторинг рынка труда, включающий анализ: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профессиональных компетенций востребованного специалиста;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готовности предприятия к сотрудничеству;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возможности организации практики и трудоустройства выпускников;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условий работы и соблюдения ТБ.</w:t>
      </w:r>
    </w:p>
    <w:p w:rsidR="00F26C7D" w:rsidRPr="00467EB3" w:rsidRDefault="00F26C7D" w:rsidP="00F267E5">
      <w:pPr>
        <w:pStyle w:val="Style23"/>
        <w:widowControl/>
        <w:spacing w:line="240" w:lineRule="auto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>Сотрудничество с работодателями строится на основе договоров, где четко прописаны права и обязанности сторон.</w:t>
      </w:r>
    </w:p>
    <w:p w:rsidR="00F26C7D" w:rsidRPr="00467EB3" w:rsidRDefault="00F26C7D" w:rsidP="00F26C7D">
      <w:pPr>
        <w:pStyle w:val="Style23"/>
        <w:widowControl/>
        <w:spacing w:line="240" w:lineRule="auto"/>
        <w:ind w:firstLine="71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26C7D" w:rsidRPr="00467EB3" w:rsidRDefault="00F26C7D" w:rsidP="00F26C7D">
      <w:pPr>
        <w:pStyle w:val="Style23"/>
        <w:widowControl/>
        <w:spacing w:line="240" w:lineRule="auto"/>
        <w:ind w:firstLine="71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7EB3">
        <w:rPr>
          <w:rFonts w:eastAsia="Calibri"/>
          <w:b/>
          <w:color w:val="000000" w:themeColor="text1"/>
          <w:sz w:val="28"/>
          <w:szCs w:val="28"/>
          <w:lang w:eastAsia="en-US"/>
        </w:rPr>
        <w:t>Таблица № 36</w:t>
      </w:r>
      <w:r w:rsidRPr="00467EB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467EB3">
        <w:rPr>
          <w:rFonts w:eastAsia="Calibri"/>
          <w:bCs/>
          <w:color w:val="000000" w:themeColor="text1"/>
          <w:sz w:val="28"/>
          <w:szCs w:val="28"/>
          <w:lang w:eastAsia="en-US"/>
        </w:rPr>
        <w:t>Социальные партнеры</w:t>
      </w:r>
      <w:r w:rsidR="00552D37" w:rsidRPr="00467EB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по программам ПКРК.</w:t>
      </w:r>
    </w:p>
    <w:p w:rsidR="00552D37" w:rsidRPr="00467EB3" w:rsidRDefault="00552D37" w:rsidP="00F26C7D">
      <w:pPr>
        <w:pStyle w:val="Style23"/>
        <w:widowControl/>
        <w:spacing w:line="240" w:lineRule="auto"/>
        <w:ind w:firstLine="710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tbl>
      <w:tblPr>
        <w:tblW w:w="1001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080"/>
        <w:gridCol w:w="2640"/>
        <w:gridCol w:w="2144"/>
        <w:gridCol w:w="1169"/>
      </w:tblGrid>
      <w:tr w:rsidR="00467EB3" w:rsidRPr="00467EB3" w:rsidTr="00552D37">
        <w:trPr>
          <w:trHeight w:val="1361"/>
        </w:trPr>
        <w:tc>
          <w:tcPr>
            <w:tcW w:w="567" w:type="dxa"/>
            <w:tcBorders>
              <w:bottom w:val="nil"/>
            </w:tcBorders>
          </w:tcPr>
          <w:p w:rsidR="00F26C7D" w:rsidRPr="00467EB3" w:rsidRDefault="00F26C7D" w:rsidP="00F26C7D">
            <w:pPr>
              <w:pStyle w:val="Style29"/>
              <w:widowControl/>
              <w:spacing w:line="240" w:lineRule="auto"/>
              <w:rPr>
                <w:rStyle w:val="FontStyle115"/>
                <w:color w:val="000000" w:themeColor="text1"/>
                <w:sz w:val="28"/>
                <w:szCs w:val="28"/>
              </w:rPr>
            </w:pPr>
            <w:r w:rsidRPr="00467EB3">
              <w:rPr>
                <w:rStyle w:val="FontStyle115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98" w:type="dxa"/>
            <w:gridSpan w:val="2"/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2640" w:type="dxa"/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Квалификация,</w:t>
            </w:r>
          </w:p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присваиваемая</w:t>
            </w:r>
          </w:p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 завершении</w:t>
            </w:r>
          </w:p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освоения</w:t>
            </w:r>
          </w:p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образовательной</w:t>
            </w:r>
          </w:p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144" w:type="dxa"/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предприятий для практической подготовки</w:t>
            </w:r>
          </w:p>
        </w:tc>
        <w:tc>
          <w:tcPr>
            <w:tcW w:w="1169" w:type="dxa"/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Срок действия </w:t>
            </w:r>
          </w:p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договора (соглашения)</w:t>
            </w:r>
          </w:p>
        </w:tc>
      </w:tr>
      <w:tr w:rsidR="00467EB3" w:rsidRPr="00467EB3" w:rsidTr="00552D37">
        <w:trPr>
          <w:trHeight w:val="214"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F26C7D" w:rsidRPr="00467EB3" w:rsidRDefault="00F26C7D" w:rsidP="00F26C7D">
            <w:pPr>
              <w:pStyle w:val="Style46"/>
              <w:widowControl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lang w:eastAsia="en-US"/>
              </w:rPr>
              <w:t>Код</w:t>
            </w:r>
          </w:p>
        </w:tc>
        <w:tc>
          <w:tcPr>
            <w:tcW w:w="2080" w:type="dxa"/>
            <w:tcBorders>
              <w:bottom w:val="single" w:sz="6" w:space="0" w:color="auto"/>
            </w:tcBorders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bottom w:val="single" w:sz="6" w:space="0" w:color="auto"/>
            </w:tcBorders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bottom w:val="single" w:sz="6" w:space="0" w:color="auto"/>
            </w:tcBorders>
          </w:tcPr>
          <w:p w:rsidR="00F26C7D" w:rsidRPr="00467EB3" w:rsidRDefault="00F26C7D" w:rsidP="00552D37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67EB3" w:rsidRPr="00467EB3" w:rsidTr="00552D37">
        <w:trPr>
          <w:trHeight w:val="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7D" w:rsidRPr="00467EB3" w:rsidRDefault="00F26C7D" w:rsidP="00F26C7D">
            <w:pPr>
              <w:pStyle w:val="Style29"/>
              <w:widowControl/>
              <w:spacing w:line="240" w:lineRule="auto"/>
              <w:rPr>
                <w:rStyle w:val="FontStyle115"/>
                <w:color w:val="000000" w:themeColor="text1"/>
                <w:sz w:val="28"/>
                <w:szCs w:val="28"/>
              </w:rPr>
            </w:pPr>
            <w:r w:rsidRPr="00467EB3">
              <w:rPr>
                <w:rStyle w:val="FontStyle115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150709. 02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7D" w:rsidRPr="00467EB3" w:rsidRDefault="00F26C7D" w:rsidP="00D57BFB">
            <w:pPr>
              <w:pStyle w:val="Style23"/>
              <w:widowControl/>
              <w:spacing w:line="240" w:lineRule="auto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Сварщик 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(электросварочные и газосварочные работы)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7D" w:rsidRPr="00467EB3" w:rsidRDefault="00F26C7D" w:rsidP="00D57BFB">
            <w:pPr>
              <w:pStyle w:val="Style23"/>
              <w:widowControl/>
              <w:spacing w:line="240" w:lineRule="auto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Электрогазосварщик 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, электросварщик ручной сварки, электросварщик на автоматических и полуавтоматических машинах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7D" w:rsidRPr="00467EB3" w:rsidRDefault="00F26C7D" w:rsidP="00D57BFB">
            <w:pPr>
              <w:pStyle w:val="Style23"/>
              <w:widowControl/>
              <w:spacing w:line="240" w:lineRule="auto"/>
              <w:ind w:firstLine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ООО «Западно-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уральский машиностроительный завод"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7D" w:rsidRPr="00467EB3" w:rsidRDefault="00F267E5" w:rsidP="00F267E5">
            <w:pPr>
              <w:pStyle w:val="Style23"/>
              <w:widowControl/>
              <w:spacing w:line="240" w:lineRule="auto"/>
              <w:ind w:firstLine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2015</w:t>
            </w:r>
            <w:r w:rsidR="00F26C7D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  <w:tr w:rsidR="00467EB3" w:rsidRPr="00467EB3" w:rsidTr="00552D37">
        <w:trPr>
          <w:trHeight w:val="459"/>
        </w:trPr>
        <w:tc>
          <w:tcPr>
            <w:tcW w:w="567" w:type="dxa"/>
            <w:tcBorders>
              <w:top w:val="single" w:sz="6" w:space="0" w:color="auto"/>
            </w:tcBorders>
          </w:tcPr>
          <w:p w:rsidR="00F26C7D" w:rsidRPr="00467EB3" w:rsidRDefault="00F26C7D" w:rsidP="00F26C7D">
            <w:pPr>
              <w:pStyle w:val="Style29"/>
              <w:widowControl/>
              <w:spacing w:line="240" w:lineRule="auto"/>
              <w:rPr>
                <w:rStyle w:val="FontStyle115"/>
                <w:color w:val="000000" w:themeColor="text1"/>
                <w:sz w:val="28"/>
                <w:szCs w:val="28"/>
              </w:rPr>
            </w:pPr>
            <w:r w:rsidRPr="00467EB3">
              <w:rPr>
                <w:rStyle w:val="FontStyle115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151903.02</w:t>
            </w:r>
          </w:p>
        </w:tc>
        <w:tc>
          <w:tcPr>
            <w:tcW w:w="2080" w:type="dxa"/>
            <w:tcBorders>
              <w:top w:val="single" w:sz="6" w:space="0" w:color="auto"/>
            </w:tcBorders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Слесарь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Слесарь механосборочных работ</w:t>
            </w:r>
          </w:p>
        </w:tc>
        <w:tc>
          <w:tcPr>
            <w:tcW w:w="2144" w:type="dxa"/>
            <w:tcBorders>
              <w:top w:val="single" w:sz="6" w:space="0" w:color="auto"/>
            </w:tcBorders>
          </w:tcPr>
          <w:p w:rsidR="00F26C7D" w:rsidRPr="00467EB3" w:rsidRDefault="00F267E5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«Западно-У</w:t>
            </w:r>
            <w:r w:rsidR="00F26C7D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ральский машиностроительный завод"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F267E5" w:rsidRPr="00467EB3" w:rsidRDefault="00F267E5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«Александровский машиностроительный завод»</w:t>
            </w:r>
          </w:p>
        </w:tc>
        <w:tc>
          <w:tcPr>
            <w:tcW w:w="1169" w:type="dxa"/>
            <w:tcBorders>
              <w:top w:val="single" w:sz="6" w:space="0" w:color="auto"/>
            </w:tcBorders>
          </w:tcPr>
          <w:p w:rsidR="00F26C7D" w:rsidRPr="00467EB3" w:rsidRDefault="00F267E5" w:rsidP="00F267E5">
            <w:pPr>
              <w:pStyle w:val="Style29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F26C7D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67EB3" w:rsidRPr="00467EB3" w:rsidTr="00552D37">
        <w:trPr>
          <w:trHeight w:val="229"/>
        </w:trPr>
        <w:tc>
          <w:tcPr>
            <w:tcW w:w="567" w:type="dxa"/>
          </w:tcPr>
          <w:p w:rsidR="00F26C7D" w:rsidRPr="00467EB3" w:rsidRDefault="00F26C7D" w:rsidP="00F26C7D">
            <w:pPr>
              <w:pStyle w:val="Style46"/>
              <w:widowControl/>
              <w:rPr>
                <w:color w:val="000000" w:themeColor="text1"/>
                <w:sz w:val="28"/>
                <w:szCs w:val="28"/>
              </w:rPr>
            </w:pPr>
            <w:r w:rsidRPr="00467EB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270802.09</w:t>
            </w:r>
          </w:p>
        </w:tc>
        <w:tc>
          <w:tcPr>
            <w:tcW w:w="2080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Мастер общестроительных работ</w:t>
            </w:r>
          </w:p>
        </w:tc>
        <w:tc>
          <w:tcPr>
            <w:tcW w:w="2640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Каменщик; электросварщик ручной сварки</w:t>
            </w:r>
          </w:p>
        </w:tc>
        <w:tc>
          <w:tcPr>
            <w:tcW w:w="2144" w:type="dxa"/>
          </w:tcPr>
          <w:tbl>
            <w:tblPr>
              <w:tblpPr w:leftFromText="180" w:rightFromText="180" w:vertAnchor="text" w:horzAnchor="page" w:tblpX="4082" w:tblpY="-3379"/>
              <w:tblW w:w="1010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105"/>
            </w:tblGrid>
            <w:tr w:rsidR="00467EB3" w:rsidRPr="00467EB3" w:rsidTr="00F26C7D">
              <w:tc>
                <w:tcPr>
                  <w:tcW w:w="10105" w:type="dxa"/>
                </w:tcPr>
                <w:p w:rsidR="00F26C7D" w:rsidRPr="00467EB3" w:rsidRDefault="00F26C7D" w:rsidP="00F26C7D">
                  <w:pPr>
                    <w:pStyle w:val="Style51"/>
                    <w:widowControl/>
                    <w:spacing w:line="240" w:lineRule="auto"/>
                    <w:jc w:val="left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467EB3"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  <w:t>ООО «Метастрой»</w:t>
                  </w:r>
                </w:p>
              </w:tc>
            </w:tr>
          </w:tbl>
          <w:p w:rsidR="00F26C7D" w:rsidRPr="00467EB3" w:rsidRDefault="00F26C7D" w:rsidP="00F26C7D">
            <w:pPr>
              <w:pStyle w:val="Style29"/>
              <w:widowControl/>
              <w:spacing w:line="240" w:lineRule="auto"/>
              <w:rPr>
                <w:rStyle w:val="FontStyle115"/>
                <w:color w:val="000000" w:themeColor="text1"/>
                <w:sz w:val="28"/>
                <w:szCs w:val="28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</w:t>
            </w:r>
            <w:r w:rsidRPr="00467EB3">
              <w:rPr>
                <w:rStyle w:val="FontStyle115"/>
                <w:color w:val="000000" w:themeColor="text1"/>
                <w:sz w:val="28"/>
                <w:szCs w:val="28"/>
              </w:rPr>
              <w:t xml:space="preserve"> </w:t>
            </w:r>
            <w:r w:rsidR="00F267E5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«Западно-У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ральский машиностроительный завод"</w:t>
            </w:r>
          </w:p>
        </w:tc>
        <w:tc>
          <w:tcPr>
            <w:tcW w:w="1169" w:type="dxa"/>
          </w:tcPr>
          <w:p w:rsidR="00F26C7D" w:rsidRPr="00467EB3" w:rsidRDefault="00F267E5" w:rsidP="00F267E5">
            <w:pPr>
              <w:pStyle w:val="Style23"/>
              <w:widowControl/>
              <w:spacing w:line="240" w:lineRule="auto"/>
              <w:ind w:hanging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F26C7D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  <w:tr w:rsidR="00467EB3" w:rsidRPr="00467EB3" w:rsidTr="00552D37">
        <w:trPr>
          <w:trHeight w:val="229"/>
        </w:trPr>
        <w:tc>
          <w:tcPr>
            <w:tcW w:w="567" w:type="dxa"/>
          </w:tcPr>
          <w:p w:rsidR="00F26C7D" w:rsidRPr="00467EB3" w:rsidRDefault="00F26C7D" w:rsidP="00F26C7D">
            <w:pPr>
              <w:pStyle w:val="Style46"/>
              <w:widowControl/>
              <w:rPr>
                <w:color w:val="000000" w:themeColor="text1"/>
                <w:sz w:val="28"/>
                <w:szCs w:val="28"/>
              </w:rPr>
            </w:pPr>
            <w:r w:rsidRPr="00467EB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100701.01</w:t>
            </w:r>
          </w:p>
        </w:tc>
        <w:tc>
          <w:tcPr>
            <w:tcW w:w="2080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Продавец, контролер-кассир</w:t>
            </w:r>
          </w:p>
        </w:tc>
        <w:tc>
          <w:tcPr>
            <w:tcW w:w="2640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Продавец продовольственных товаров; продавец непродовольственных товаров; кассир торгового зала</w:t>
            </w:r>
          </w:p>
        </w:tc>
        <w:tc>
          <w:tcPr>
            <w:tcW w:w="2144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Зенина Е.А.</w:t>
            </w:r>
          </w:p>
        </w:tc>
        <w:tc>
          <w:tcPr>
            <w:tcW w:w="1169" w:type="dxa"/>
          </w:tcPr>
          <w:p w:rsidR="00F26C7D" w:rsidRPr="00467EB3" w:rsidRDefault="00F267E5" w:rsidP="00F267E5">
            <w:pPr>
              <w:pStyle w:val="Style29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F26C7D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  <w:tr w:rsidR="00F26C7D" w:rsidRPr="00467EB3" w:rsidTr="00552D37">
        <w:trPr>
          <w:trHeight w:val="229"/>
        </w:trPr>
        <w:tc>
          <w:tcPr>
            <w:tcW w:w="567" w:type="dxa"/>
          </w:tcPr>
          <w:p w:rsidR="00F26C7D" w:rsidRPr="00467EB3" w:rsidRDefault="00F26C7D" w:rsidP="00F26C7D">
            <w:pPr>
              <w:pStyle w:val="Style46"/>
              <w:widowControl/>
              <w:rPr>
                <w:color w:val="000000" w:themeColor="text1"/>
                <w:sz w:val="28"/>
                <w:szCs w:val="28"/>
              </w:rPr>
            </w:pPr>
            <w:r w:rsidRPr="00467EB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260807.01</w:t>
            </w:r>
          </w:p>
        </w:tc>
        <w:tc>
          <w:tcPr>
            <w:tcW w:w="2080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2640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2144" w:type="dxa"/>
          </w:tcPr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«Встреча»</w:t>
            </w:r>
            <w:r w:rsidR="00F267E5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Кондратьева А.В.</w:t>
            </w:r>
            <w:r w:rsidR="00F267E5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F26C7D" w:rsidRPr="00467EB3" w:rsidRDefault="00F26C7D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Гекендорф А. В.</w:t>
            </w:r>
          </w:p>
        </w:tc>
        <w:tc>
          <w:tcPr>
            <w:tcW w:w="1169" w:type="dxa"/>
          </w:tcPr>
          <w:p w:rsidR="00F26C7D" w:rsidRPr="00467EB3" w:rsidRDefault="00F267E5" w:rsidP="00F267E5">
            <w:pPr>
              <w:pStyle w:val="Style29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F26C7D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</w:tbl>
    <w:p w:rsidR="00F26C7D" w:rsidRPr="00467EB3" w:rsidRDefault="00F26C7D" w:rsidP="00F26C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52D37" w:rsidRPr="00467EB3" w:rsidRDefault="00552D37" w:rsidP="00552D37">
      <w:pPr>
        <w:pStyle w:val="Style23"/>
        <w:widowControl/>
        <w:spacing w:line="240" w:lineRule="auto"/>
        <w:ind w:firstLine="71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7EB3">
        <w:rPr>
          <w:b/>
          <w:color w:val="000000" w:themeColor="text1"/>
          <w:spacing w:val="2"/>
          <w:sz w:val="28"/>
          <w:szCs w:val="28"/>
        </w:rPr>
        <w:t>Таблица № 37.</w:t>
      </w:r>
      <w:r w:rsidRPr="00467EB3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Социальные партнеры по программам ПССЗ</w:t>
      </w:r>
    </w:p>
    <w:p w:rsidR="00552D37" w:rsidRPr="00467EB3" w:rsidRDefault="00552D37" w:rsidP="00F26C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1418"/>
        <w:gridCol w:w="3260"/>
        <w:gridCol w:w="1276"/>
      </w:tblGrid>
      <w:tr w:rsidR="00467EB3" w:rsidRPr="00467EB3" w:rsidTr="00D57B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29"/>
              <w:widowControl/>
              <w:spacing w:line="240" w:lineRule="auto"/>
              <w:rPr>
                <w:rFonts w:eastAsia="Calibri"/>
                <w:color w:val="000000" w:themeColor="text1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140448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Техническая эксплуатация и обслуживание электрического и</w:t>
            </w:r>
          </w:p>
          <w:p w:rsidR="00D57BFB" w:rsidRPr="00467EB3" w:rsidRDefault="00D57BFB" w:rsidP="00D57BFB">
            <w:pPr>
              <w:pStyle w:val="Style70"/>
              <w:widowControl/>
              <w:spacing w:line="274" w:lineRule="exact"/>
              <w:ind w:left="5" w:right="5" w:firstLine="5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электромеханического</w:t>
            </w:r>
          </w:p>
          <w:p w:rsidR="00D57BFB" w:rsidRPr="00467EB3" w:rsidRDefault="00D57BFB" w:rsidP="00D57BFB">
            <w:pPr>
              <w:pStyle w:val="Style70"/>
              <w:widowControl/>
              <w:spacing w:line="274" w:lineRule="exact"/>
              <w:ind w:right="5" w:firstLine="5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оборудования (по отраслям)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D57BFB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D57BFB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«Кизеловские электрические сети»</w:t>
            </w:r>
            <w:r w:rsidR="00F267E5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F267E5" w:rsidP="00D57BFB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«Западно-У</w:t>
            </w:r>
            <w:r w:rsidR="00D57BFB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ральский машиностроительный завод"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D57BFB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ООО УК «УралТеплоЭнерго»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D57BFB">
            <w:pPr>
              <w:pStyle w:val="Style7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ОАО «Губахинский кокс»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F267E5" w:rsidP="00515189">
            <w:pPr>
              <w:pStyle w:val="Style70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D57BFB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</w:t>
            </w:r>
          </w:p>
          <w:p w:rsidR="00D57BFB" w:rsidRPr="00467EB3" w:rsidRDefault="00D57BFB" w:rsidP="00515189">
            <w:pPr>
              <w:pStyle w:val="Style70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7EB3" w:rsidRPr="00467EB3" w:rsidTr="00D57BF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70"/>
              <w:widowControl/>
              <w:spacing w:line="240" w:lineRule="auto"/>
              <w:jc w:val="left"/>
              <w:rPr>
                <w:rStyle w:val="FontStyle115"/>
                <w:color w:val="000000" w:themeColor="text1"/>
                <w:sz w:val="28"/>
                <w:szCs w:val="28"/>
              </w:rPr>
            </w:pPr>
            <w:r w:rsidRPr="00467EB3">
              <w:rPr>
                <w:rStyle w:val="FontStyle115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080114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Экономика и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бухгалтерский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учет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(по отраслям)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«Магик»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«Кизел-лес»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515189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«Западно-У</w:t>
            </w:r>
            <w:r w:rsidR="00D57BFB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ральский машиностроительный завод"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ММУЗ «Кизеловская </w:t>
            </w: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городская больница»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F267E5" w:rsidP="00515189">
            <w:pPr>
              <w:pStyle w:val="Style29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2015</w:t>
            </w:r>
            <w:r w:rsidR="00D57BFB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  <w:tr w:rsidR="00467EB3" w:rsidRPr="00467EB3" w:rsidTr="00D57BFB">
        <w:trPr>
          <w:trHeight w:val="1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lang w:eastAsia="en-US"/>
              </w:rPr>
              <w:t>3.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270802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«Метастрой»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«Магик»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ООО «Производственно-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технический комплекс»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552D37">
            <w:pPr>
              <w:pStyle w:val="Style29"/>
              <w:widowControl/>
              <w:spacing w:line="274" w:lineRule="exact"/>
              <w:ind w:right="5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ОАО Трест №7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515189" w:rsidP="00515189">
            <w:pPr>
              <w:pStyle w:val="Style29"/>
              <w:widowControl/>
              <w:spacing w:line="274" w:lineRule="exact"/>
              <w:ind w:right="5" w:firstLine="5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D57BFB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  <w:tr w:rsidR="00D57BFB" w:rsidRPr="00467EB3" w:rsidTr="00D57BFB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70"/>
              <w:widowControl/>
              <w:spacing w:line="240" w:lineRule="auto"/>
              <w:jc w:val="left"/>
              <w:rPr>
                <w:rStyle w:val="FontStyle115"/>
                <w:color w:val="000000" w:themeColor="text1"/>
                <w:sz w:val="28"/>
                <w:szCs w:val="28"/>
              </w:rPr>
            </w:pPr>
            <w:r w:rsidRPr="00467EB3">
              <w:rPr>
                <w:rStyle w:val="FontStyle115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70"/>
              <w:widowControl/>
              <w:spacing w:line="240" w:lineRule="auto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260807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29"/>
              <w:widowControl/>
              <w:spacing w:line="274" w:lineRule="exact"/>
              <w:ind w:right="101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29"/>
              <w:widowControl/>
              <w:spacing w:line="274" w:lineRule="exact"/>
              <w:ind w:right="211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Техник-</w:t>
            </w:r>
          </w:p>
          <w:p w:rsidR="00D57BFB" w:rsidRPr="00467EB3" w:rsidRDefault="00D57BFB" w:rsidP="00E51347">
            <w:pPr>
              <w:pStyle w:val="Style29"/>
              <w:widowControl/>
              <w:spacing w:line="274" w:lineRule="exact"/>
              <w:ind w:right="211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D57BFB" w:rsidP="00E51347">
            <w:pPr>
              <w:pStyle w:val="Style51"/>
              <w:widowControl/>
              <w:spacing w:line="240" w:lineRule="auto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«Встреча»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E51347">
            <w:pPr>
              <w:pStyle w:val="Style51"/>
              <w:widowControl/>
              <w:spacing w:line="240" w:lineRule="auto"/>
              <w:jc w:val="lef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Кондратьева А.В.</w:t>
            </w:r>
            <w:r w:rsidR="00515189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D57BFB" w:rsidRPr="00467EB3" w:rsidRDefault="00D57BFB" w:rsidP="00E51347">
            <w:pPr>
              <w:pStyle w:val="Style79"/>
              <w:widowControl/>
              <w:ind w:right="10" w:firstLine="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ИП Гекендорф А.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BFB" w:rsidRPr="00467EB3" w:rsidRDefault="00515189" w:rsidP="00515189">
            <w:pPr>
              <w:pStyle w:val="Style46"/>
              <w:widowControl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2015</w:t>
            </w:r>
            <w:r w:rsidR="00D57BFB" w:rsidRPr="00467EB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</w:tbl>
    <w:p w:rsidR="00552D37" w:rsidRPr="00467EB3" w:rsidRDefault="00552D37" w:rsidP="00552D37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D41CC" w:rsidRPr="00467EB3" w:rsidRDefault="00552D37" w:rsidP="00552D37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Деятельность педагогического коллектива в рамках социального партнёрства заключается в мониторинге требований работодателей к степени сформированности профессиональных и общепрофессиональных компетенций, модернизации на этой основе содержания профессионального и общего образования, в том числе путём внедрения современных технологий обучения (информационных, проектных, исследовательских). Для техникума открываются дополнительные возможности: постоянный доступ к информации о рынке труда, что позволяет уточнить структуру профессий и объем подготовки кадров, организация практики на оборудовании, действующем в современном секторе экономики, оптимизация содержания учебных планов и программ, привлечение к преподаванию и итоговой аттестации сотрудников предприятий. Предприятия создают условия для прохождения производственной практики, проводят переподготовку (стажировку) педагогических работников, занятых в профессиональном образовании, содействуют созданию учебно-материальной базы как на предприятиях, так и в техникуме, трудоустраивают выпускников</w:t>
      </w:r>
      <w:r w:rsidRPr="00467EB3">
        <w:rPr>
          <w:rFonts w:eastAsia="Calibri"/>
          <w:color w:val="000000" w:themeColor="text1"/>
          <w:sz w:val="28"/>
          <w:szCs w:val="28"/>
        </w:rPr>
        <w:t>.</w:t>
      </w:r>
    </w:p>
    <w:p w:rsidR="00552D37" w:rsidRPr="00467EB3" w:rsidRDefault="00552D37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52D37" w:rsidRPr="00467EB3" w:rsidRDefault="00552D37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D57BFB" w:rsidRPr="00467EB3" w:rsidRDefault="00D57BFB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7F47F0" w:rsidRPr="00467EB3" w:rsidRDefault="007F47F0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12.Воспитательная и профилактическая работа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E0" w:rsidRPr="00467EB3" w:rsidRDefault="007D11E0" w:rsidP="007D11E0">
      <w:pPr>
        <w:shd w:val="clear" w:color="auto" w:fill="FFFFFF"/>
        <w:ind w:firstLine="709"/>
        <w:rPr>
          <w:rFonts w:asciiTheme="majorHAnsi" w:hAnsiTheme="majorHAnsi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коллектив  Техникума рассматривает воспитание студентов как управление процессом развития личности каждого через создание благоприятных для этого условий, с учетом педагогических и социальных факторов. Основой системы воспитания в техникуме уже многие годы является синтез учебно-познавательной деятельности, внеучебной деятельности, профессиональной и социальной практики. Сложившаяся за последние годы система воспитания совершенствуется и направлена на достижение гармонии и единства обучения и воспитания, основанная на совместной деятельности педагогов и студентов.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Воспитательный процесс в техникуме осуществляется на основе нормативно-правовых документов Российского законодательства  и  разработанных в техникуме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 актов, регламентирующих воспитательную деятельность учебного заведения.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нормативно-правовые документы: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  Закон Российской Федерации «Об образовании»;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  Конвенция о правах ребенка;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  Конституция РФ;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  Закон Российской Федерации «Об основных гарантиях прав ребенка в Российской Федерации»;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  Закон Российской Федерации «Об основах системы профилактики без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надзорности и правонарушений несовершеннолетних»;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  Закон Российской Федерации «О дополнительных гарантиях по соци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альной поддержке детей-сирот и детей, оставшихся без попечения родите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лей».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2. Локальные акты образовательного учреждения: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Устав ГБПОУ «КПТ»;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Концепция воспитательной деятельности ГБПОУ «КПТ»;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План воспитательной работы;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Комплексная программа «Здоровьесберегающее пространство»;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Комплексная программа «Профилактика психоактивных веществ»;</w:t>
      </w:r>
    </w:p>
    <w:p w:rsidR="007D11E0" w:rsidRPr="00467EB3" w:rsidRDefault="00CC4B3C" w:rsidP="007D11E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11E0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«Профилактика суицида и суицидальных              попыток среди несовершеннолетних</w:t>
      </w:r>
      <w:r w:rsidR="007D11E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Комплексная программа адаптации студентов нового набора;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Комплексная программа по профилактике правонарушений и преступлений среди несовершеннолетних»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внутреннем распорядке для студентов ГБПОУ «КПТ»;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классном руководителе;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родительском комитете;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Совете профилактики правонарушений;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об учебно-воспитательной комиссии;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порядке постановки на внутритехникумовский контроль и снятие с учета обучающихся;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Студенческом самоуправлении;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Старостате;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 Положение об организации дежурства в техникуме;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проведении конкурса «Лучшая группа»;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проведении внутритехникумовских конкурсов;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поощрении студентов;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дисциплинарных взысканиях;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Положение о порядке посещения обучающимися по своему выбору мероприятий, проводимых в ГБПОУ «Кизеловский политехнический техникум» и не предусмотренными учебным планом;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Положение о порядке участия обучающихся в ГБПОУ «Кизеловский политехнический техникум» в формировании содержания своего профессионального образования.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Ведущей конечной целью воспитания является формирование разносторонней, гармонично развитой личности. На период обучения в техникуме эта цель конкретизируется с учетом профессиональной подготовки, современных социальных условий и потребностей общества, а также возможностей техникума. Поэтому образовательно-воспитательный процесс в техникуме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Цель воспитания осуществляется в процессе решения следующих задач: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подготовки высококвалифицированного специалиста, конкурентноспособного на рынке труда, компетентного, ответственного, свободно владеющего своей специальностью и ориентированного в смежных областях деятельности, способного к эффективной работе по специальности, готового к постоянному профессиональному росту, социальной и профессиональной мобильности;</w:t>
      </w:r>
    </w:p>
    <w:p w:rsidR="007D11E0" w:rsidRPr="00467EB3" w:rsidRDefault="007D11E0" w:rsidP="007D11E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участие в процессе формирования профессиональных качеств личности;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гражданско-патриотической позиции, социальной ответственности, проявляющихся в заботе о благополучии своей страны, региона, техникума, окружающих людей;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приобщение студентов к системе культурных ценностей, отражающих богатство общечеловеческой культуры, культуры своего Отечества;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положительного отношения к труду, развитие потребности в творческом труде;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соблюдение норм коллективной жизни, опирающееся на уважение к закону, к правам окружающих людей;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здорового образа жизни, способности к физическому самосовершенствованию и развитию.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воспитания, над постоянным совершенствованием которой работает педагогический коллектив техникума, имеет в основе следующие принципы: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единство процессов воспитания, обучения и развития личности обучающихся;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гуманистический подход к построению отношений в воспитательном процессе (как среди обучающихся, так и между обучающимися и преподавателями);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личностный подход в воспитании;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-осуществление процесса трансформации воспитания в самовоспитание, самореализацию личности обучающихся;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эффективной среды воспитания;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творческое развитие обучающихся. </w:t>
      </w:r>
    </w:p>
    <w:p w:rsidR="007D11E0" w:rsidRPr="00467EB3" w:rsidRDefault="007D11E0" w:rsidP="007D11E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деятельность в ГБПОУ «КПТ» реализуется на следующих уровнях:</w:t>
      </w:r>
    </w:p>
    <w:p w:rsidR="007D11E0" w:rsidRPr="00467EB3" w:rsidRDefault="007D11E0" w:rsidP="007D11E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в процессе учебной деятельности (реализация воспитательного потенциала занятий, творческие уроки, уроки-экскурсии, деловые игры и другое).</w:t>
      </w:r>
    </w:p>
    <w:p w:rsidR="007D11E0" w:rsidRPr="00467EB3" w:rsidRDefault="007D11E0" w:rsidP="007D11E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Воспитание во внеучебной деятельности: базовой процесс воспитания через часы классного руководства, акции, конкурсы, концерты, выставки и другое.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в процессе получения и освоения дополнительного воспитания, дающее студентам реальную возможность раскрытия своих способностей через кружки, спортивные секции и творческие объединения.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поставленной цели и вышеперечисленных задач, воспитательная деятельность в техникуме ведется по следующим направлениям: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Профессионально-трудовое воспитание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Гражданско-патриотическое воспитание 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Духовно-нравственное  воспитание 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Спортивно-оздоровительное воспитание 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информационной культуры обучающихся 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Экологическое воспитание  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Студенческое самоуправление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Профилактическая работа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Социально-педагогическая защита прав детей-сирот и детей, оставшихся без попечения родителей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разрабатывается план воспитательных мероприятий на учебный год, который обсуждается на методическом Совете техникума и утверждается директором.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часть воспитательных задач и функций выполняют классные руководители учебных групп, которые назначаются приказом директора по представлению заместителя директора по учебно-воспитательной работе с учетом их квалификации, личностных качеств, опытом работы, желанием работать с группой. На основании годового плана воспитательной работы,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классные руководители планируют и организуют свою деятельность согласно индивидуальным планам работы и с учетом воспитательных задач по курсам и возрасту студентов. Один раз в месяц с классными руководителями проводятся инструктивно-методические совещания и семинарские занятия.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объединение классных руководителей решает проблемы учебно-методического обеспе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чения воспитательного процесса в техникуме; организует коллективное пла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нирование и коллективный анализ жизнедеятельности учебных групп; координирует воспитательную деятельность классных руководителей, организует их взаимодействие; организует изуче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 освоение классными руководителями совре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менных технологий воспитания, форм и методов воспитательной работы; об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суждает социально-педагогические проблемы воспитательной деятельности, материалы обобщения передового педагогического опыта работы классных руководителей; организует прове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дение различных мероприятий, обеспечи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вающих самореализацию личности.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системности воспитательной деятельности осуществляет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 основании поэтапного планирования, реализации, коррекции и подве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дении итогов. Реализация планов воспитательной работы осуществляется при тесном взаимодействии педагогического коллектива с органом студенческого самоуправления - Студенческим советом. Студенческое самоуправление занимает важное место в жизни и дея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тельности техникума. Именно студенческий актив является посредни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 между студентами и руководством техникума, защищает и отстаивает ин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тересы студентов, предлагает новые идеи относительно развития учебного заведения, организации в нем учебно-воспитательного процесса, творческой, исследовательской деятельности и помогает эти идеи воплощать в жизнь. Студенческий совет имеет 4 сектора: учебный сектор, пресс-центр, сектор досуга и отдыха, сектор спорта и здоровья. </w:t>
      </w: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>Состав формируется путем выборов.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Студенческого совета  является – содействовать росту социальной и учебной успешности каждого обучающегося, развивать инициативность и лидерские качества, способствовать социальному, нравственному и творческому росту личности.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развития творческой деятельности обучающихся, соотносимой с общим контекстом их будущей профессиональной деятельности и органи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зации отдыха обучающихся, в техникуме проводятся традиционные культурно - массовые мероприятия по разным направлениям воспитательной деятельности: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Знаний;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Здоровья;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подростка;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Посвящение в студенты;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 День белых журавлей;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учителя;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Студенческая осень;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матери;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Новогодний серпантин;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студента;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Святого Валентина;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Широкая Масленица;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защитника Отечества;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8 Марта;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Конкурс агитбригад «Мы за здоровый образ жизни!»;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День Победы;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Торжественное вручение дипломов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Студенты техникума являются активными участниками и неоднократными призерами мероприятий разного уровня. В </w:t>
      </w:r>
      <w:r w:rsidR="0051518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рамках культурно-массовой и спортивно-оздоровительной деятельности было осуществлено участие студентов</w:t>
      </w:r>
      <w:r w:rsidR="0051518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3-х зональных, 17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городских, 28 внутритехникумовских мероприятиях.</w:t>
      </w:r>
      <w:r w:rsidR="00515189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Охват студентов -497.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Органическое сочетание досуга с различными формами об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разовательной и воспитательной деятельности позволяет решать проблему занятости студентов.</w:t>
      </w:r>
    </w:p>
    <w:p w:rsidR="007D11E0" w:rsidRPr="00467EB3" w:rsidRDefault="007D11E0" w:rsidP="007D11E0">
      <w:pPr>
        <w:spacing w:line="375" w:lineRule="atLeast"/>
        <w:jc w:val="left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11E0" w:rsidRPr="00467EB3" w:rsidRDefault="007D11E0" w:rsidP="007D11E0">
      <w:pPr>
        <w:spacing w:line="375" w:lineRule="atLeast"/>
        <w:jc w:val="left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Таблица № 38.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занятости студентов в кружках, секциях дополнительного образования</w:t>
      </w:r>
      <w:r w:rsidR="00CC4B3C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Техникума.</w:t>
      </w:r>
    </w:p>
    <w:p w:rsidR="007D11E0" w:rsidRPr="00467EB3" w:rsidRDefault="007D11E0" w:rsidP="007D11E0">
      <w:pPr>
        <w:spacing w:line="375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3010"/>
        <w:gridCol w:w="2846"/>
      </w:tblGrid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1E0" w:rsidRPr="00467EB3" w:rsidRDefault="007D11E0" w:rsidP="00CC4B3C">
            <w:pPr>
              <w:spacing w:after="15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Кружки,  секции в ОУ      (наименование)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B3C" w:rsidRPr="00467EB3" w:rsidRDefault="007D11E0" w:rsidP="007D11E0">
            <w:pPr>
              <w:spacing w:after="150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  <w:p w:rsidR="007D11E0" w:rsidRPr="00467EB3" w:rsidRDefault="007D11E0" w:rsidP="007D11E0">
            <w:pPr>
              <w:spacing w:after="150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занимающихся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1E0" w:rsidRPr="00467EB3" w:rsidRDefault="007D11E0" w:rsidP="00CC4B3C">
            <w:pPr>
              <w:spacing w:after="15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515189" w:rsidP="006C2ACD">
            <w:pPr>
              <w:spacing w:after="15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515189" w:rsidP="00E5134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Кощеев А. Б.</w:t>
            </w:r>
          </w:p>
        </w:tc>
      </w:tr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515189" w:rsidP="006C2ACD">
            <w:pPr>
              <w:spacing w:after="15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Лыжная секция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Чернышев В. Г.</w:t>
            </w:r>
          </w:p>
        </w:tc>
      </w:tr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515189" w:rsidP="006C2ACD">
            <w:pPr>
              <w:spacing w:after="15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Меткий стрелок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482BF6" w:rsidP="00E5134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Дудырев О. В.</w:t>
            </w:r>
          </w:p>
        </w:tc>
      </w:tr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6C2ACD">
            <w:pPr>
              <w:spacing w:after="15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Пейчворк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1E0" w:rsidRPr="00467EB3" w:rsidRDefault="007D11E0" w:rsidP="00E5134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Шистерова Е. И.</w:t>
            </w:r>
          </w:p>
        </w:tc>
      </w:tr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6C2ACD">
            <w:pPr>
              <w:spacing w:after="15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11E0" w:rsidRPr="00467EB3" w:rsidRDefault="007D11E0" w:rsidP="00E5134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Кощеев А. Б.</w:t>
            </w:r>
          </w:p>
        </w:tc>
      </w:tr>
      <w:tr w:rsidR="00467EB3" w:rsidRPr="00467EB3" w:rsidTr="00482BF6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1E0" w:rsidRPr="00467EB3" w:rsidRDefault="007D11E0" w:rsidP="006C2ACD">
            <w:pPr>
              <w:spacing w:after="15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Гиревой спорт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1E0" w:rsidRPr="00467EB3" w:rsidRDefault="007D11E0" w:rsidP="00E51347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1E0" w:rsidRPr="00467EB3" w:rsidRDefault="007D11E0" w:rsidP="00E5134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Кощеев А. Б.</w:t>
            </w:r>
          </w:p>
        </w:tc>
      </w:tr>
    </w:tbl>
    <w:p w:rsidR="007D11E0" w:rsidRPr="00467EB3" w:rsidRDefault="007D11E0" w:rsidP="007D11E0">
      <w:pPr>
        <w:pStyle w:val="51"/>
        <w:shd w:val="clear" w:color="auto" w:fill="auto"/>
        <w:spacing w:before="0" w:line="312" w:lineRule="exact"/>
        <w:ind w:right="20" w:firstLine="0"/>
        <w:jc w:val="both"/>
        <w:rPr>
          <w:rStyle w:val="31"/>
          <w:rFonts w:eastAsiaTheme="majorEastAsia"/>
          <w:color w:val="000000" w:themeColor="text1"/>
          <w:sz w:val="28"/>
          <w:szCs w:val="28"/>
        </w:rPr>
      </w:pPr>
    </w:p>
    <w:p w:rsidR="007D11E0" w:rsidRPr="00467EB3" w:rsidRDefault="007D11E0" w:rsidP="00CC4B3C">
      <w:pPr>
        <w:pStyle w:val="51"/>
        <w:shd w:val="clear" w:color="auto" w:fill="auto"/>
        <w:spacing w:before="0" w:line="312" w:lineRule="exact"/>
        <w:ind w:right="20" w:firstLine="510"/>
        <w:jc w:val="both"/>
        <w:rPr>
          <w:color w:val="000000" w:themeColor="text1"/>
          <w:sz w:val="28"/>
          <w:szCs w:val="28"/>
        </w:rPr>
      </w:pP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Целью коллектива техникума по созданию здоровьесберегающего </w:t>
      </w: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lastRenderedPageBreak/>
        <w:t>пространства является обеспечение соответствующих условий для сохранения и укрепления физического, психического и социального здоровья обучающихся в образовательном процессе; создание условий для сохранения и укрепления физического, психического и социального здоровья.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Здоровьесберегающее пространство имеет важное значение для становления молодого специалиста. Здоровый образ жизни, личная ответственность за собственное здоровье формируется во многом системой физического воспитания в техникуме. Данное направление подразумевает совокупность мер направленных на: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студентами принципов и навыков здорового образа жизни, воспитание у них убежденности в необходимости регулярного занятия спортом и физической культурой;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 будущего специалиста как важного фактора его гармоничного развития, высокой профессионально - трудовой активности, эффективной организации здорового образа жизни, высокопроизводительного труда и творческого долголетия;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укрепление здоровья студентов, содействие правильному формированию и развитию;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популяризацию спорта, совершенствование спортивного мастерства студентов-спортсменов;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основ культуры здоровья, сознательного отношения к семейной жизни.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Задача физического воспитания студентов – формирование здорового образа жизни, улучшение и укрепление физического и нравственного здоровья, совершенствование спортивного мастерства через: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спортивных секций, организующих всю внутреннюю спортивно-оздоровительную работу и выступления сборных команд техникума;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студентов к активным занятиям в спортивных секциях;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соревнований по различным видам спорта;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цикла лекций и бесед, посвященных борьбе с курением, алкоголизмом, наркоманией.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результате реализации названных направлений воспитательной работы у студентов должны быть сформированы такие качества личности как высокая нравственность, эстетический вкус, положительные моральные, коллективистские, волевые и физические качества, нравственно-психологическая и физическая готовность к труду и служению Родине. 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создания условий для занятий физической культурой и спор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том, в техникуме разработан план спортивно-массовой работы  на учебный год. Согласно пла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ну,  в техникуме организуются и проводятся соревнования по футболу, баскетболу, во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лейболу, армреслингу, гиревому спорту, спортивной стрельбе; спортивные эстафеты, игры и спартакиады; месячники спортивно-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массовой и военно-патриотической работы; день здоровья и т.д. Спортсмены техникума принимают участие во всех спортивных городских мероприятиях, где занимают призовые места.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вовлечь подростков в позитивную деятельность, адекватную их интересам и способностям в техникуме действуют спортивные секции по во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лейболу, баскетболу, стрельбе.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занятий физической культурой имеется: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зал, оснащенный спор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тивным инвентарем;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тренажерный зал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теннисный зал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значение в воспитательной деятельности уделяется гражданско-патриотическому воспитанию.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Гражданско-патриотическое воспитание студентов техникума предполагают решение следующих задач: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современного научного мировоззрения;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студентов гражданской позиции и патриотического сознания;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лучших черт национального характера представителей народов России;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личной ответственности за содержание жизнедеятельности студенчества в техникуме, активное участие в системе студенческого самоуправления, укрепление и развитие традиций техникума и др.;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правосознания студентов, готовности каждого бороться за укрепление общественной дисциплины и правопорядка.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Неотъемлемой частью патриотического воспитания студента является патриотическое отношение к техникуму. Патриотизм проявляется в создании новых и поддержании старых традиций техникума; проведении встреч студентов с выпускниками разных лет; оформлении стенда «Ими гордится техникум»; торжественном проведении праздников, вечеров, посвященных государственным датам; Дня знаний, с посвящением в студенты первокурсников, выпускных актов студентов; обеспечении свободного обмена информацией через выпуск газеты «Техвест», знакомство с историей техникума; информационных листов; формировании у студентов чувства ответственности за сохранение помещений и оборудования, санитарное состояние и чистоту в учебных кабинетах, местах общественного пользования, на территории техникума; укреплении учебной, трудовой и исполнительской дисциплины; обеспечении неукоснительного и своевременного выполнения приказов, распоряжений и плановых заданий и др. </w:t>
      </w:r>
    </w:p>
    <w:p w:rsidR="007D11E0" w:rsidRPr="00467EB3" w:rsidRDefault="007D11E0" w:rsidP="007D11E0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мероприятия: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День белых журавлей;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военно-спортивная игра «А ну-ка, парни!»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День народного единства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акция «Ветеран живет рядом с тобой!»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митинга, посвященное Дню Победы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Вахты Памяти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соревнованиях по военно-прикладным видам спорта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Наряду с проведением традиционных мероприятий, гордостью техникума является музей  Кизеловского горного техникума,  в котором представлены экспози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  самых важных периодов развития техникума и исторические материалы об участии студентов в Великой Отечественной войне. Экскурсии, проводимые в музее, приучают студентов прививать любовь к учебному за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ведению, вызывать чувство уважения  и гордости. При этом важно отметить, что в дело по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полнения музейного фонда немалый вклад внесли старейшие преподаватели и студенты техникума. И по сей день, студенты и сотрудники техникума осуществ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ляют активную поисковую работу и постоянно пополняют экспозиционный фонд музейной комнаты. Работа музея ведется по следующим направлениям: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и нравственное воспитание студентов;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регулярное проведение экскурсий;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научно-просветительская деятельность;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поисковая деятельность.</w:t>
      </w:r>
    </w:p>
    <w:p w:rsidR="00515189" w:rsidRPr="00467EB3" w:rsidRDefault="00515189" w:rsidP="00515189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Одной из самых актуальных задач современного общества является создание благоприятных условий для формирования полноценной, здоровой личности, ориентированной на общечеловеческие, культурно-исторические, художественно-эстетические, духовные ценности. 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</w:t>
      </w:r>
    </w:p>
    <w:p w:rsidR="00515189" w:rsidRPr="00467EB3" w:rsidRDefault="00515189" w:rsidP="00515189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Музей горно – шахтного оборудования Кизеловского угольного бассейна, который работает при образовательном учреждении – это особая культурно – образовательная среда, где все три способности души: ум, чувство и воля объединены в памяти. Цель деятельности музея – духовно – нравственное воспитание личности будущего специалиста. Одной из важнейших задач является формирование историко – познавательной, информативно – коммуникативной компетентности студентов</w:t>
      </w:r>
    </w:p>
    <w:p w:rsidR="007D11E0" w:rsidRPr="00467EB3" w:rsidRDefault="007D11E0" w:rsidP="00515189">
      <w:pPr>
        <w:spacing w:line="375" w:lineRule="atLeast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Студенты техникума ежегодно принимают участие в городских мероприятиях, посвященных празднованию Дня Победы: организация и проведение торжественных митингов у памятника Константина Савельева, Героям-Кизеловцам, организация Вахты Памяти и возложение Гирлянд Славы, в благотворительной акции «Ветеран живет рядом с тобой!», организация праздничного концерта и солдатской кухни ветеранам войны и труженикам тыла.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в техникуме уделяется профилактической работе:  пропаганде здорового образа жизни, профилактике преступлений и правонарушений. Ежегодно в техникуме в соответствии с планом прове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дения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профилактических мероприятий </w:t>
      </w: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осуществляется тесное сотрудничество с инспекцией ПДН, КДН при администрации района, центральной городской больницей.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Студенты активно принимают участие в проведении классных часов, конкурсе газет и рекламных плакатов, в конкурсе социальной рекламы между группами техникума. </w:t>
      </w: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>В техникуме создан Совет по профилактике правонарушений, который совместно с педколлективом, Студсоветом, правоохранительными, административными органами проводит работу по активизации правового воспитания, предупреждению правонарушений среди обучающихся.</w:t>
      </w:r>
      <w:r w:rsidR="00482BF6"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 За 2015</w:t>
      </w:r>
      <w:r w:rsidRPr="00467EB3">
        <w:rPr>
          <w:rStyle w:val="31"/>
          <w:rFonts w:eastAsiaTheme="minorHAnsi"/>
          <w:color w:val="000000" w:themeColor="text1"/>
          <w:sz w:val="28"/>
          <w:szCs w:val="28"/>
        </w:rPr>
        <w:t xml:space="preserve"> год было проведено 9 заседаний Совета профилактики правонарушений, на которые вызывались студенты, совершившие правонарушения и преступления, имеющие академические задолженности по учебным дисциплинам, проблемы с посещаемостью и дисциплиной. В соответствии с планом работы Совета, осуществляется контроль за обучающимися «группы риска», проводятся индивидуальные беседы, встречи с работниками прокуратуры, полиции, ПДН,  родителями. </w:t>
      </w:r>
    </w:p>
    <w:p w:rsidR="007D11E0" w:rsidRPr="00467EB3" w:rsidRDefault="00482BF6" w:rsidP="007D11E0">
      <w:pPr>
        <w:spacing w:line="375" w:lineRule="atLeast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</w:t>
      </w:r>
      <w:r w:rsidR="007D11E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учебном заведении обучалось 80</w:t>
      </w:r>
      <w:r w:rsidR="007D11E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студентов, имеющих статус «дети – сироты и дети, оставшиеся без попечения родителей». Со студентами данной категории  проводятся информационные и тематические соб</w:t>
      </w:r>
      <w:r w:rsidR="007D11E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рания, беседы, индивидуальные консультации, ведется тесная связь с отделом опеки и попечительства, проводятся рейды по обследованию условий проживания.   Планируя воспитательную работу в группе, классные руководители знакомятся и строят свою деятельность в соответствии с нормативно-правовой базой, регулирующей воспитание детей, находящихся в трудной жизненной ситуации.   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структурным подразделением техникума, которое обеспечивает учебно-воспитательный процесс необходимыми информационными источниками, является библиотека. Одна из главных функций библиотеки в работе с читателями – обслу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живание на абонементе и в читальном зале. Читальный зал оснащен компьютерами с выходом в интернет, где все желающие могут воспользоваться ресурсами электронной библиотеки. Читальный зал – это место для проведения массовых мероприятий. Важное значение  в деятельности библиотеки придается воспитательной деятельности. Библиотека оказывает помощь в проведении классных часов и организации досуга сту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дентов, организуя для них массовые мероприятия и применяя современные информационные технологии. Большое место в работе библиотеки занимает воспитание у молодежи патриотических чувств, формирование ответственности за судьбу Родины и готовности встать на ее защиту. Для знакомства читателей с библиотечным фондом организуются книжные выставки. Они способствуют повышению спроса на литературу,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вызывают интерес к книге, особенно если являются частью массового меро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приятия.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плана воспитательной работы анали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зируется на уровне администрации техникума. При подведении итогов и назначении стимулирующих надбавок, предусмот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ренных положением «Об оплате труда» учитывается участие классных руководителей и преподавателей в различных воспитательных мероприятиях.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Механизмами стимулирования внеучебной деятельности студентов являются грамоты и благодарности за участие в мероприятиях, благодарственные письма родителям студентов и законным представителям, памятные подарки и сладкие призы.   Отличники учебы и студенты, активно участвующие в творческой жизни техникума рекомендуются на получение стипендии Губернатора Пермского края.</w:t>
      </w:r>
    </w:p>
    <w:p w:rsidR="007D11E0" w:rsidRPr="00467EB3" w:rsidRDefault="007D11E0" w:rsidP="007D11E0">
      <w:pPr>
        <w:pStyle w:val="af0"/>
        <w:shd w:val="clear" w:color="auto" w:fill="FFFFFF"/>
        <w:spacing w:before="30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 xml:space="preserve">  </w:t>
      </w:r>
    </w:p>
    <w:p w:rsidR="007D11E0" w:rsidRPr="00467EB3" w:rsidRDefault="007D11E0" w:rsidP="007D11E0">
      <w:pPr>
        <w:pStyle w:val="af0"/>
        <w:shd w:val="clear" w:color="auto" w:fill="FFFFFF"/>
        <w:spacing w:before="30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p w:rsidR="007D11E0" w:rsidRPr="00467EB3" w:rsidRDefault="007D11E0" w:rsidP="007D11E0">
      <w:pPr>
        <w:pStyle w:val="af0"/>
        <w:shd w:val="clear" w:color="auto" w:fill="FFFFFF"/>
        <w:spacing w:before="30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p w:rsidR="007D11E0" w:rsidRPr="00467EB3" w:rsidRDefault="007D11E0" w:rsidP="007D11E0">
      <w:pPr>
        <w:pStyle w:val="af0"/>
        <w:shd w:val="clear" w:color="auto" w:fill="FFFFFF"/>
        <w:spacing w:before="30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p w:rsidR="006C2ACD" w:rsidRPr="00467EB3" w:rsidRDefault="006C2AC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7EB3">
        <w:rPr>
          <w:b/>
          <w:color w:val="000000" w:themeColor="text1"/>
          <w:sz w:val="28"/>
          <w:szCs w:val="28"/>
        </w:rPr>
        <w:br w:type="page"/>
      </w:r>
    </w:p>
    <w:p w:rsidR="007D11E0" w:rsidRPr="00467EB3" w:rsidRDefault="007D11E0" w:rsidP="007D11E0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7EB3">
        <w:rPr>
          <w:b/>
          <w:color w:val="000000" w:themeColor="text1"/>
          <w:sz w:val="28"/>
          <w:szCs w:val="28"/>
        </w:rPr>
        <w:lastRenderedPageBreak/>
        <w:t>13. Социальное обеспечение</w:t>
      </w:r>
    </w:p>
    <w:p w:rsidR="007D11E0" w:rsidRPr="00467EB3" w:rsidRDefault="007D11E0" w:rsidP="007D11E0">
      <w:pPr>
        <w:pStyle w:val="af0"/>
        <w:shd w:val="clear" w:color="auto" w:fill="FFFFFF"/>
        <w:spacing w:before="75" w:beforeAutospacing="0" w:after="75" w:afterAutospacing="0" w:line="225" w:lineRule="atLeast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 xml:space="preserve">       В техникуме созданы все необходимые условия для оказания студентам первой медицинской помощи. Систематически выделяются средства для приобретения медикаментов, оборудован медицинский кабинет. Своевременно проводится анализ причин заболеваемости, а также на базе техникума  проводится вакцинация студентов.</w:t>
      </w:r>
    </w:p>
    <w:p w:rsidR="007D11E0" w:rsidRPr="00467EB3" w:rsidRDefault="007D11E0" w:rsidP="00DE2131">
      <w:pPr>
        <w:pStyle w:val="af0"/>
        <w:shd w:val="clear" w:color="auto" w:fill="FFFFFF"/>
        <w:spacing w:before="75" w:beforeAutospacing="0" w:after="75" w:afterAutospacing="0" w:line="225" w:lineRule="atLeast"/>
        <w:ind w:firstLine="51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Питание студентов техникума осуществляется в буфете, находящемся на балансе учебного заведения.</w:t>
      </w:r>
      <w:r w:rsidR="00DE2131" w:rsidRPr="00467EB3">
        <w:rPr>
          <w:color w:val="000000" w:themeColor="text1"/>
          <w:sz w:val="28"/>
          <w:szCs w:val="28"/>
        </w:rPr>
        <w:t xml:space="preserve"> Количество посадочных мест – 10</w:t>
      </w:r>
      <w:r w:rsidRPr="00467EB3">
        <w:rPr>
          <w:color w:val="000000" w:themeColor="text1"/>
          <w:sz w:val="28"/>
          <w:szCs w:val="28"/>
        </w:rPr>
        <w:t xml:space="preserve">0. </w:t>
      </w: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Буфет обеспечен всем необходимым оборудованием в соответствии с требованиями Сан ПиН. Для организации питания студентов </w:t>
      </w:r>
      <w:r w:rsidRPr="00467EB3">
        <w:rPr>
          <w:color w:val="000000" w:themeColor="text1"/>
          <w:sz w:val="28"/>
          <w:szCs w:val="28"/>
        </w:rPr>
        <w:t>в расписании предусмотрены два перерыва.</w:t>
      </w: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 Меню составляется с учетом сезонности, разнообразия блюд и потребительского спроса. Проведена значительная работа по обеспечению доступности обеда для студентов (средняя стоимость обеда - 40 рублей). Пользуется спросом всегда свежая и качественная кондитерская продукция  техникума.</w:t>
      </w:r>
    </w:p>
    <w:p w:rsidR="007D11E0" w:rsidRPr="00467EB3" w:rsidRDefault="007D11E0" w:rsidP="007D11E0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спортивно-массовых мероприятий</w:t>
      </w:r>
      <w:r w:rsidRPr="00467EB3">
        <w:rPr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техникуме имеется:</w:t>
      </w:r>
    </w:p>
    <w:p w:rsidR="007D11E0" w:rsidRPr="00467EB3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спортивный зал, оснащенный спор</w:t>
      </w:r>
      <w:r w:rsidRPr="00467EB3">
        <w:rPr>
          <w:color w:val="000000" w:themeColor="text1"/>
          <w:sz w:val="28"/>
          <w:szCs w:val="28"/>
        </w:rPr>
        <w:softHyphen/>
        <w:t>тивным инвентарем;</w:t>
      </w:r>
    </w:p>
    <w:p w:rsidR="007D11E0" w:rsidRPr="00467EB3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тренажерный зал;</w:t>
      </w:r>
    </w:p>
    <w:p w:rsidR="007D11E0" w:rsidRPr="00467EB3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тир;</w:t>
      </w:r>
    </w:p>
    <w:p w:rsidR="007D11E0" w:rsidRPr="00467EB3" w:rsidRDefault="007D11E0" w:rsidP="006C2ACD">
      <w:pPr>
        <w:pStyle w:val="af0"/>
        <w:shd w:val="clear" w:color="auto" w:fill="FFFFFF"/>
        <w:spacing w:before="0" w:beforeAutospacing="0" w:after="0" w:afterAutospacing="0" w:line="225" w:lineRule="atLeast"/>
        <w:ind w:left="357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теннисный зал</w:t>
      </w:r>
    </w:p>
    <w:p w:rsidR="007D11E0" w:rsidRPr="00467EB3" w:rsidRDefault="007D11E0" w:rsidP="007D11E0">
      <w:pPr>
        <w:pStyle w:val="af0"/>
        <w:shd w:val="clear" w:color="auto" w:fill="FFFFFF"/>
        <w:spacing w:before="75" w:beforeAutospacing="0" w:after="75" w:afterAutospacing="0" w:line="225" w:lineRule="atLeast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Для проведения культурных мероприятий, отдыха студентов имеется:</w:t>
      </w:r>
    </w:p>
    <w:p w:rsidR="007D11E0" w:rsidRPr="00467EB3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актовый зал;</w:t>
      </w:r>
    </w:p>
    <w:p w:rsidR="007D11E0" w:rsidRPr="00467EB3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библиотека, имеющая читальный зал и оснащенная необходимой компьютерной техникой;</w:t>
      </w:r>
    </w:p>
    <w:p w:rsidR="007D11E0" w:rsidRPr="00467EB3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кабинет информатики и вычислительной техники</w:t>
      </w:r>
    </w:p>
    <w:p w:rsidR="007D11E0" w:rsidRPr="00467EB3" w:rsidRDefault="007D11E0" w:rsidP="007D11E0">
      <w:pPr>
        <w:pStyle w:val="af0"/>
        <w:shd w:val="clear" w:color="auto" w:fill="FFFFFF"/>
        <w:spacing w:before="75" w:beforeAutospacing="0" w:after="75" w:afterAutospacing="0" w:line="225" w:lineRule="atLeast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На основании Положения о стипендиальном обеспечении и других формах материальной поддержки студентов ГБПОУ «КПТ», студентам оказываются следующие виды финансовой поддержки:</w:t>
      </w:r>
    </w:p>
    <w:p w:rsidR="007D11E0" w:rsidRPr="00467EB3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государственная стипендия;</w:t>
      </w:r>
    </w:p>
    <w:p w:rsidR="007D11E0" w:rsidRPr="00467EB3" w:rsidRDefault="007D11E0" w:rsidP="006C2ACD">
      <w:pPr>
        <w:pStyle w:val="af0"/>
        <w:shd w:val="clear" w:color="auto" w:fill="FFFFFF"/>
        <w:spacing w:before="75" w:beforeAutospacing="0" w:after="75" w:afterAutospacing="0" w:line="225" w:lineRule="atLeast"/>
        <w:ind w:left="360"/>
        <w:jc w:val="both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>единовременная материальная помощь</w:t>
      </w:r>
    </w:p>
    <w:p w:rsidR="007D11E0" w:rsidRPr="00467EB3" w:rsidRDefault="007D11E0" w:rsidP="00CA75EC">
      <w:pPr>
        <w:pStyle w:val="af0"/>
        <w:shd w:val="clear" w:color="auto" w:fill="FFFFFF"/>
        <w:spacing w:before="300" w:beforeAutospacing="0" w:after="0" w:afterAutospacing="0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467EB3">
        <w:rPr>
          <w:color w:val="000000" w:themeColor="text1"/>
          <w:sz w:val="28"/>
          <w:szCs w:val="28"/>
        </w:rPr>
        <w:t xml:space="preserve">В техникуме создана стипендиальная комиссия, в состав которой входят представители администрации, классные руководители и студенты. Стипендия выплачивается своевременно и дифференцированно: академическая – в зависимости от успеваемости, и социальная – по представлению документов, подтверждающих статус студента. </w:t>
      </w:r>
      <w:r w:rsidR="00482BF6" w:rsidRPr="00467EB3">
        <w:rPr>
          <w:color w:val="000000" w:themeColor="text1"/>
          <w:sz w:val="28"/>
          <w:szCs w:val="28"/>
        </w:rPr>
        <w:t>Социальную стипендию в 2015 учебном году получали 157</w:t>
      </w:r>
      <w:r w:rsidRPr="00467EB3">
        <w:rPr>
          <w:color w:val="000000" w:themeColor="text1"/>
          <w:sz w:val="28"/>
          <w:szCs w:val="28"/>
        </w:rPr>
        <w:t xml:space="preserve"> студентов: 107 студентов, относящиеся к категории: «дети-сироты и дети, оставшиеся без попечения родителей»</w:t>
      </w:r>
      <w:r w:rsidR="00482BF6" w:rsidRPr="00467EB3">
        <w:rPr>
          <w:color w:val="000000" w:themeColor="text1"/>
          <w:sz w:val="28"/>
          <w:szCs w:val="28"/>
        </w:rPr>
        <w:t xml:space="preserve">; </w:t>
      </w:r>
      <w:r w:rsidRPr="00467EB3">
        <w:rPr>
          <w:color w:val="000000" w:themeColor="text1"/>
          <w:sz w:val="28"/>
          <w:szCs w:val="28"/>
        </w:rPr>
        <w:t>3 студента, име</w:t>
      </w:r>
      <w:r w:rsidR="00482BF6" w:rsidRPr="00467EB3">
        <w:rPr>
          <w:color w:val="000000" w:themeColor="text1"/>
          <w:sz w:val="28"/>
          <w:szCs w:val="28"/>
        </w:rPr>
        <w:t>ющие статус: инвалиды II группы и 47 студентов, имеющие статус</w:t>
      </w:r>
      <w:r w:rsidR="00E95425" w:rsidRPr="00467EB3">
        <w:rPr>
          <w:color w:val="000000" w:themeColor="text1"/>
          <w:sz w:val="28"/>
          <w:szCs w:val="28"/>
        </w:rPr>
        <w:t>: малоимущие семьи.</w:t>
      </w:r>
      <w:r w:rsidRPr="00467EB3">
        <w:rPr>
          <w:color w:val="000000" w:themeColor="text1"/>
          <w:sz w:val="28"/>
          <w:szCs w:val="28"/>
        </w:rPr>
        <w:t xml:space="preserve"> </w:t>
      </w:r>
    </w:p>
    <w:p w:rsidR="00406AB5" w:rsidRPr="00467EB3" w:rsidRDefault="00406AB5" w:rsidP="00CA75EC">
      <w:pPr>
        <w:pStyle w:val="af0"/>
        <w:shd w:val="clear" w:color="auto" w:fill="FFFFFF"/>
        <w:spacing w:before="300" w:beforeAutospacing="0" w:after="0" w:afterAutospacing="0"/>
        <w:ind w:firstLine="360"/>
        <w:jc w:val="both"/>
        <w:textAlignment w:val="baseline"/>
        <w:rPr>
          <w:rFonts w:ascii="Trebuchet MS" w:hAnsi="Trebuchet MS"/>
          <w:color w:val="000000" w:themeColor="text1"/>
          <w:sz w:val="21"/>
          <w:szCs w:val="21"/>
        </w:rPr>
      </w:pPr>
    </w:p>
    <w:p w:rsidR="00406AB5" w:rsidRPr="00467EB3" w:rsidRDefault="00406AB5" w:rsidP="00406A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Таблица 39.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1E0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получателей стипендии в соответствии с Законом Пермского края от 29.06.2010 N 642-ПК «О стипендиальном обеспечении и дополнительных формах материальной поддержки обучающихся в профессиональных образовательных организациях»</w:t>
      </w:r>
    </w:p>
    <w:p w:rsidR="00406AB5" w:rsidRPr="00467EB3" w:rsidRDefault="00406AB5" w:rsidP="00406A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98"/>
        <w:gridCol w:w="1668"/>
        <w:gridCol w:w="1668"/>
        <w:gridCol w:w="1725"/>
        <w:gridCol w:w="1598"/>
      </w:tblGrid>
      <w:tr w:rsidR="00467EB3" w:rsidRPr="00467EB3" w:rsidTr="00B12FA0">
        <w:tc>
          <w:tcPr>
            <w:tcW w:w="1598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обучающихся, являющихся детьми-сиротами и детьми, оставшимися без попечения родителей</w:t>
            </w:r>
          </w:p>
        </w:tc>
        <w:tc>
          <w:tcPr>
            <w:tcW w:w="1598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обучающихся, являющихся лицами из числа детей-сирот и детей, оставшихся без попечения родителей</w:t>
            </w:r>
          </w:p>
        </w:tc>
        <w:tc>
          <w:tcPr>
            <w:tcW w:w="1668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обучающихся, признанных в установленном порядке инвалидами I и II групп</w:t>
            </w:r>
          </w:p>
        </w:tc>
        <w:tc>
          <w:tcPr>
            <w:tcW w:w="1668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обучающихся, признанных в установленном порядке детьми – инвалидами</w:t>
            </w:r>
          </w:p>
        </w:tc>
        <w:tc>
          <w:tcPr>
            <w:tcW w:w="1725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обучающихся, пострадавших в результате аварии на Чернобыльской АЭС и других радиационных катастроф</w:t>
            </w:r>
          </w:p>
        </w:tc>
        <w:tc>
          <w:tcPr>
            <w:tcW w:w="1598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обучающихся, являющихся инвалидами и ветеранами боевых действий</w:t>
            </w:r>
          </w:p>
        </w:tc>
      </w:tr>
      <w:tr w:rsidR="00406AB5" w:rsidRPr="00467EB3" w:rsidTr="00B12FA0">
        <w:tc>
          <w:tcPr>
            <w:tcW w:w="1598" w:type="dxa"/>
            <w:shd w:val="clear" w:color="auto" w:fill="auto"/>
          </w:tcPr>
          <w:p w:rsidR="00406AB5" w:rsidRPr="00467EB3" w:rsidRDefault="00412A70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8" w:type="dxa"/>
            <w:shd w:val="clear" w:color="auto" w:fill="auto"/>
          </w:tcPr>
          <w:p w:rsidR="00406AB5" w:rsidRPr="00467EB3" w:rsidRDefault="00412A70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68" w:type="dxa"/>
            <w:shd w:val="clear" w:color="auto" w:fill="auto"/>
          </w:tcPr>
          <w:p w:rsidR="00406AB5" w:rsidRPr="00467EB3" w:rsidRDefault="00E9542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406AB5" w:rsidRPr="00467EB3" w:rsidRDefault="00E9542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:rsidR="00406AB5" w:rsidRPr="00467EB3" w:rsidRDefault="00406AB5" w:rsidP="00406AB5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7D11E0" w:rsidRPr="00467EB3" w:rsidRDefault="007D11E0" w:rsidP="007D11E0">
      <w:pPr>
        <w:spacing w:after="15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1E0" w:rsidRPr="00467EB3" w:rsidRDefault="007D11E0" w:rsidP="007D11E0">
      <w:pPr>
        <w:pStyle w:val="af0"/>
        <w:shd w:val="clear" w:color="auto" w:fill="FFFFFF"/>
        <w:spacing w:before="30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6C2ACD" w:rsidRPr="00467EB3" w:rsidRDefault="006C2AC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7EB3">
        <w:rPr>
          <w:b/>
          <w:color w:val="000000" w:themeColor="text1"/>
          <w:sz w:val="28"/>
          <w:szCs w:val="28"/>
        </w:rPr>
        <w:br w:type="page"/>
      </w:r>
    </w:p>
    <w:p w:rsidR="006C2ACD" w:rsidRPr="00467EB3" w:rsidRDefault="007D11E0" w:rsidP="006C2ACD">
      <w:pPr>
        <w:pStyle w:val="af0"/>
        <w:shd w:val="clear" w:color="auto" w:fill="FFFFFF"/>
        <w:spacing w:before="30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67EB3">
        <w:rPr>
          <w:b/>
          <w:color w:val="000000" w:themeColor="text1"/>
          <w:sz w:val="28"/>
          <w:szCs w:val="28"/>
        </w:rPr>
        <w:lastRenderedPageBreak/>
        <w:t>14. Здоровьесберегающая инфраструктура</w:t>
      </w:r>
    </w:p>
    <w:p w:rsidR="006C2ACD" w:rsidRPr="00467EB3" w:rsidRDefault="007D11E0" w:rsidP="007D11E0">
      <w:pPr>
        <w:pStyle w:val="51"/>
        <w:shd w:val="clear" w:color="auto" w:fill="auto"/>
        <w:spacing w:before="0" w:line="312" w:lineRule="exact"/>
        <w:ind w:right="20" w:firstLine="0"/>
        <w:jc w:val="both"/>
        <w:rPr>
          <w:rStyle w:val="31"/>
          <w:rFonts w:eastAsiaTheme="majorEastAsia"/>
          <w:color w:val="000000" w:themeColor="text1"/>
          <w:sz w:val="28"/>
          <w:szCs w:val="28"/>
        </w:rPr>
      </w:pP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     </w:t>
      </w:r>
    </w:p>
    <w:p w:rsidR="007D11E0" w:rsidRPr="00467EB3" w:rsidRDefault="007D11E0" w:rsidP="006C2ACD">
      <w:pPr>
        <w:pStyle w:val="51"/>
        <w:shd w:val="clear" w:color="auto" w:fill="auto"/>
        <w:spacing w:before="0" w:line="312" w:lineRule="exact"/>
        <w:ind w:right="20" w:firstLine="510"/>
        <w:jc w:val="both"/>
        <w:rPr>
          <w:color w:val="000000" w:themeColor="text1"/>
          <w:sz w:val="28"/>
          <w:szCs w:val="28"/>
        </w:rPr>
      </w:pP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 xml:space="preserve"> </w:t>
      </w:r>
      <w:r w:rsidR="00DE2131" w:rsidRPr="00467EB3">
        <w:rPr>
          <w:rStyle w:val="31"/>
          <w:rFonts w:eastAsiaTheme="majorEastAsia"/>
          <w:color w:val="000000" w:themeColor="text1"/>
          <w:sz w:val="28"/>
          <w:szCs w:val="28"/>
        </w:rPr>
        <w:t>Целью коллектива Т</w:t>
      </w:r>
      <w:r w:rsidRPr="00467EB3">
        <w:rPr>
          <w:rStyle w:val="31"/>
          <w:rFonts w:eastAsiaTheme="majorEastAsia"/>
          <w:color w:val="000000" w:themeColor="text1"/>
          <w:sz w:val="28"/>
          <w:szCs w:val="28"/>
        </w:rPr>
        <w:t>ехникума по созданию здоровьесберегающего пространства является обеспечение соответствующих условий для сохранения и укрепления физического, психического и социального здоровья обучающихся в образовательном процессе; создание условий для сохранения и укрепления физического, психического и социального здоровья.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Здоровьесберегающее пространство имеет важное значение для становления молодого специалиста. Здоровый образ жизни, личная ответственность за собственное здоровье формируется во многом системой физического воспитания в техникуме. Данное направление подразумевает совокупность мер направленных на: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студентами принципов и навыков здорового образа жизни, воспитание у них убежденности в необходимости регулярного занятия спортом и физической культурой;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физической культуры будущего специалиста как важного фактора его гармоничного развития, высокой профессионально - трудовой активности, эффективной организации здорового образа жизни, высокопроизводительного труда и творческого долголетия;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и укрепление здоровья студентов, содействие правильному формированию и развитию;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популяризацию спорта, совершенствование спортивного мастерства студентов-спортсменов; 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основ культуры здоровья, сознательного отношения к семейной жизни.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Задача физического воспитания студентов – формирование здорового образа жизни, улучшение и укрепление физического и нравственного здоровья, совершенствование спортивного мастерства через: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спортивных секций, организующих всю внутреннюю спортивно-оздоровительную работу и выступления сборных команд техникума;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студентов к активным занятиям в спортивных секциях;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соревнований по различным видам спорта;</w:t>
      </w:r>
    </w:p>
    <w:p w:rsidR="007D11E0" w:rsidRPr="00467EB3" w:rsidRDefault="007D11E0" w:rsidP="006C2ACD">
      <w:pPr>
        <w:shd w:val="clear" w:color="auto" w:fill="FFFFFF"/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цикла лекций и бесед, посвященных борьбе с курением, алкоголизмом, наркоманией. </w:t>
      </w:r>
    </w:p>
    <w:p w:rsidR="007D11E0" w:rsidRPr="00467EB3" w:rsidRDefault="007D11E0" w:rsidP="007D11E0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результате реализации названных направлений воспитательной работы у студентов должны быть сформированы такие качества личности как высокая нравственность, эстетический вкус, положительные моральные, коллективистские, волевые и физические качества, нравственно-психологическая и физическая готовность к труду и служению Родине. 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создания условий для занятий физической культурой и спор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том, в техникуме разработан план спортивно-массовой работы  на учебный год. Согласно пла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ну,  в техникуме организуются и проводятся соревнования по футболу, баскетболу, во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лейболу, армреслингу, гиревому спорту, спортивной стрельбе; спортивные эстафеты, игры и спартакиады; месячники спортивно-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массовой и военно-патриотической работы; день здоровья и т.д. Спортсмены техникума принимают участие во всех спортивных городских мероприятиях, где занимают призовые места.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вовлечь подростков в позитивную деятельность, адекватную их интересам и способностям в техникуме действуют спортивные секции по во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лейболу, баскетболу, стрельбе.</w:t>
      </w:r>
    </w:p>
    <w:p w:rsidR="007D11E0" w:rsidRPr="00467EB3" w:rsidRDefault="007D11E0" w:rsidP="007D11E0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занятий физической культурой имеется:</w:t>
      </w:r>
    </w:p>
    <w:p w:rsidR="007D11E0" w:rsidRPr="00467EB3" w:rsidRDefault="007D11E0" w:rsidP="006C2ACD">
      <w:pPr>
        <w:spacing w:line="375" w:lineRule="atLeast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зал, оснащенный спор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тивным инвентарем;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тренажерный зал</w:t>
      </w:r>
      <w:r w:rsidR="006C2ACD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</w:t>
      </w:r>
      <w:r w:rsidR="006C2ACD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11E0" w:rsidRPr="00467EB3" w:rsidRDefault="007D11E0" w:rsidP="006C2ACD">
      <w:pPr>
        <w:spacing w:line="375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теннисный зал</w:t>
      </w:r>
      <w:r w:rsidR="006C2ACD"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11E0" w:rsidRPr="00467EB3" w:rsidRDefault="007D11E0" w:rsidP="007D11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1CC" w:rsidRPr="00467EB3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D41CC" w:rsidRPr="00467EB3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2D41CC" w:rsidRPr="00467EB3" w:rsidRDefault="002D41CC" w:rsidP="002D41CC">
      <w:pPr>
        <w:ind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6C2ACD" w:rsidRPr="00467EB3" w:rsidRDefault="006C2ACD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br w:type="page"/>
      </w:r>
    </w:p>
    <w:p w:rsidR="00060918" w:rsidRPr="00467EB3" w:rsidRDefault="006C2ACD" w:rsidP="006C2AC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15.</w:t>
      </w:r>
      <w:r w:rsidR="00060918" w:rsidRPr="00467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 обеспечение учреждения</w:t>
      </w:r>
    </w:p>
    <w:p w:rsidR="008E77A3" w:rsidRPr="00467EB3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Финансовое обеспечение выполнения государственного задания </w:t>
      </w:r>
      <w:r w:rsidR="006C2ACD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Техникума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в виде субсидий из средств краевого бюджета. </w:t>
      </w:r>
    </w:p>
    <w:p w:rsidR="008E77A3" w:rsidRPr="00467EB3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Техникумом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приобретенных 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Техникумом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средств, выделенных ему Учредителем на приобретение такого имущества, расходов на уплату налогов, в качестве налогообложения по которым признается соответствующее имущество, в том числе земельные участки.</w:t>
      </w:r>
    </w:p>
    <w:p w:rsidR="008E77A3" w:rsidRPr="00467EB3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вправе отказаться от выполнения государственного задания. </w:t>
      </w:r>
    </w:p>
    <w:p w:rsidR="008E77A3" w:rsidRPr="00467EB3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 операции с поступающими ему в соответствии с законодательством Российской Федерации средствами через лицевые счета, открытые в Министерстве финансов Пермского края. </w:t>
      </w:r>
    </w:p>
    <w:p w:rsidR="008E77A3" w:rsidRPr="00467EB3" w:rsidRDefault="008E77A3" w:rsidP="008E77A3">
      <w:pPr>
        <w:tabs>
          <w:tab w:val="left" w:pos="1260"/>
        </w:tabs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лицензии на право ведения образовательной деятельности 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Техникума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выданной уполномоченным органом государственной власти субъекта Российской Федерации, 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имеет право оказывать сверх государственных образовательных стандартов дополнительные платные образовательные услуги (преподавание специальных курсов и циклов дисциплин, репетиторство, занятия с обучающимися для углубленного изучения предметов и другие услуги) по договорам с физическими и (или) юридическими лицами, в том числе обучающимся за счет бюджетных средств (на добровольной основе).</w:t>
      </w:r>
    </w:p>
    <w:p w:rsidR="008E77A3" w:rsidRPr="00467EB3" w:rsidRDefault="008E77A3" w:rsidP="008E77A3">
      <w:pPr>
        <w:spacing w:line="360" w:lineRule="exact"/>
        <w:ind w:firstLine="709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Запрещается нецелевое использование денежных средств. </w:t>
      </w:r>
    </w:p>
    <w:p w:rsidR="008E77A3" w:rsidRPr="00467EB3" w:rsidRDefault="00E51347" w:rsidP="008E77A3">
      <w:pPr>
        <w:spacing w:line="360" w:lineRule="exact"/>
        <w:ind w:firstLine="709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Техникум 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E77A3" w:rsidRPr="00467EB3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Техникум</w:t>
      </w:r>
      <w:r w:rsidR="008E77A3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вправе вести приносящую доход деятельность постольку, поскольку это служит достижению целей, ради которых оно создано, и соответствует этим целям, при условии, что такая деятельность указана в настоящем уставе. </w:t>
      </w:r>
    </w:p>
    <w:p w:rsidR="008E77A3" w:rsidRPr="00467EB3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поступают </w:t>
      </w:r>
      <w:r w:rsidR="00E51347"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самостоятельное распоряжение Техникума</w:t>
      </w:r>
      <w:r w:rsidRPr="00467E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E77A3" w:rsidRPr="00467EB3" w:rsidRDefault="008E77A3" w:rsidP="008E77A3">
      <w:pPr>
        <w:spacing w:line="360" w:lineRule="exact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 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Техникума 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осуществлять деятельность, на которую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8E77A3" w:rsidRPr="00467EB3" w:rsidRDefault="008E77A3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Учредитель вправе приостановить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приносящую доход деятельность Техникума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если она идет в ущерб уставной образовательной деятельности </w:t>
      </w:r>
      <w:r w:rsidR="00E5134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Техникума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до решения суда по этому вопросу.</w:t>
      </w:r>
    </w:p>
    <w:p w:rsidR="008E77A3" w:rsidRPr="00467EB3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Техникум 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Федерации и настоящему уставу. </w:t>
      </w:r>
    </w:p>
    <w:p w:rsidR="008E77A3" w:rsidRPr="00467EB3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Техникум 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самостоятельно определяет и устанавливает выплаты компенсационного и стимулирующего характера работникам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Техникума 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локальными актами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Техникума 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нормативными правовыми актами Пермского края, правовыми актами Учредителя. </w:t>
      </w:r>
    </w:p>
    <w:p w:rsidR="008E77A3" w:rsidRPr="00467EB3" w:rsidRDefault="00E51347" w:rsidP="008E77A3">
      <w:pPr>
        <w:spacing w:line="360" w:lineRule="exact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Техникум</w:t>
      </w:r>
      <w:r w:rsidR="008E77A3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определяет виды и размеры выплат компенсационного и стимулирующего характера в пределах фонда оплаты труда.</w:t>
      </w:r>
    </w:p>
    <w:p w:rsidR="00933A5F" w:rsidRPr="00467EB3" w:rsidRDefault="00933A5F" w:rsidP="00B271A2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406AB5" w:rsidRPr="00467EB3" w:rsidRDefault="00406AB5" w:rsidP="0008446C">
      <w:pPr>
        <w:ind w:firstLine="708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Таблица 40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Оплата труда </w:t>
      </w:r>
    </w:p>
    <w:p w:rsidR="0008446C" w:rsidRPr="00467EB3" w:rsidRDefault="0008446C" w:rsidP="0008446C">
      <w:pPr>
        <w:ind w:firstLine="708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984"/>
      </w:tblGrid>
      <w:tr w:rsidR="00467EB3" w:rsidRPr="00467EB3" w:rsidTr="0008446C">
        <w:tc>
          <w:tcPr>
            <w:tcW w:w="4077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1985" w:type="dxa"/>
            <w:shd w:val="clear" w:color="auto" w:fill="auto"/>
          </w:tcPr>
          <w:p w:rsidR="00412A70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2013</w:t>
            </w:r>
            <w:r w:rsidR="00406AB5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год, </w:t>
            </w:r>
          </w:p>
          <w:p w:rsidR="00406AB5" w:rsidRPr="00467EB3" w:rsidRDefault="00406AB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2014</w:t>
            </w:r>
            <w:r w:rsidR="00406AB5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год, руб.</w:t>
            </w:r>
          </w:p>
        </w:tc>
        <w:tc>
          <w:tcPr>
            <w:tcW w:w="1984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406AB5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год, руб.</w:t>
            </w:r>
          </w:p>
        </w:tc>
      </w:tr>
      <w:tr w:rsidR="00467EB3" w:rsidRPr="00467EB3" w:rsidTr="0008446C">
        <w:tc>
          <w:tcPr>
            <w:tcW w:w="4077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Среднемесячная начисленная заработная плата на одного работника</w:t>
            </w:r>
          </w:p>
        </w:tc>
        <w:tc>
          <w:tcPr>
            <w:tcW w:w="1985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19143,0</w:t>
            </w:r>
          </w:p>
        </w:tc>
        <w:tc>
          <w:tcPr>
            <w:tcW w:w="1843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19574,0</w:t>
            </w:r>
          </w:p>
        </w:tc>
        <w:tc>
          <w:tcPr>
            <w:tcW w:w="1984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23248,0</w:t>
            </w:r>
          </w:p>
        </w:tc>
      </w:tr>
      <w:tr w:rsidR="00467EB3" w:rsidRPr="00467EB3" w:rsidTr="0008446C">
        <w:tc>
          <w:tcPr>
            <w:tcW w:w="4077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7EB3" w:rsidRPr="00467EB3" w:rsidTr="0008446C">
        <w:tc>
          <w:tcPr>
            <w:tcW w:w="4077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1985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71587,0</w:t>
            </w:r>
          </w:p>
        </w:tc>
        <w:tc>
          <w:tcPr>
            <w:tcW w:w="1843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57528,0</w:t>
            </w:r>
          </w:p>
        </w:tc>
        <w:tc>
          <w:tcPr>
            <w:tcW w:w="1984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115182,0</w:t>
            </w:r>
          </w:p>
        </w:tc>
      </w:tr>
      <w:tr w:rsidR="00467EB3" w:rsidRPr="00467EB3" w:rsidTr="0008446C">
        <w:tc>
          <w:tcPr>
            <w:tcW w:w="4077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985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12563,5</w:t>
            </w:r>
          </w:p>
        </w:tc>
        <w:tc>
          <w:tcPr>
            <w:tcW w:w="1843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12200,0</w:t>
            </w:r>
          </w:p>
        </w:tc>
        <w:tc>
          <w:tcPr>
            <w:tcW w:w="1984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21302,0</w:t>
            </w:r>
          </w:p>
        </w:tc>
      </w:tr>
      <w:tr w:rsidR="00406AB5" w:rsidRPr="00467EB3" w:rsidTr="0008446C">
        <w:tc>
          <w:tcPr>
            <w:tcW w:w="4077" w:type="dxa"/>
            <w:shd w:val="clear" w:color="auto" w:fill="auto"/>
          </w:tcPr>
          <w:p w:rsidR="00406AB5" w:rsidRPr="00467EB3" w:rsidRDefault="00406AB5" w:rsidP="0008446C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преподавателя</w:t>
            </w:r>
          </w:p>
        </w:tc>
        <w:tc>
          <w:tcPr>
            <w:tcW w:w="1985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20255,5</w:t>
            </w:r>
          </w:p>
        </w:tc>
        <w:tc>
          <w:tcPr>
            <w:tcW w:w="1843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16100,0</w:t>
            </w:r>
          </w:p>
        </w:tc>
        <w:tc>
          <w:tcPr>
            <w:tcW w:w="1984" w:type="dxa"/>
            <w:shd w:val="clear" w:color="auto" w:fill="auto"/>
          </w:tcPr>
          <w:p w:rsidR="00406AB5" w:rsidRPr="00467EB3" w:rsidRDefault="00412A70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18774,0</w:t>
            </w:r>
          </w:p>
        </w:tc>
      </w:tr>
    </w:tbl>
    <w:p w:rsidR="00481C97" w:rsidRPr="00467EB3" w:rsidRDefault="00481C97" w:rsidP="00406AB5">
      <w:pPr>
        <w:ind w:firstLine="0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6AB5" w:rsidRPr="00467EB3" w:rsidRDefault="0008446C" w:rsidP="0008446C">
      <w:pPr>
        <w:spacing w:line="360" w:lineRule="exact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67E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Таблица 4</w:t>
      </w:r>
      <w:r w:rsidR="00406AB5" w:rsidRPr="00467EB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="00406AB5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Платные услуги, оказываемые учреждением</w:t>
      </w:r>
    </w:p>
    <w:p w:rsidR="0008446C" w:rsidRPr="00467EB3" w:rsidRDefault="0008446C" w:rsidP="0008446C">
      <w:pPr>
        <w:spacing w:line="360" w:lineRule="exact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0"/>
        <w:gridCol w:w="1322"/>
        <w:gridCol w:w="1276"/>
        <w:gridCol w:w="1222"/>
        <w:gridCol w:w="1275"/>
        <w:gridCol w:w="1134"/>
        <w:gridCol w:w="1229"/>
      </w:tblGrid>
      <w:tr w:rsidR="00467EB3" w:rsidRPr="00467EB3" w:rsidTr="0008446C">
        <w:trPr>
          <w:trHeight w:val="276"/>
        </w:trPr>
        <w:tc>
          <w:tcPr>
            <w:tcW w:w="675" w:type="dxa"/>
            <w:vMerge w:val="restart"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850" w:type="dxa"/>
            <w:vMerge w:val="restart"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Перечень платных услуг, оказываемых учреждением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2013</w:t>
            </w:r>
            <w:r w:rsidR="0008446C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2014</w:t>
            </w:r>
            <w:r w:rsidR="0008446C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08446C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467EB3" w:rsidRPr="00467EB3" w:rsidTr="0008446C">
        <w:trPr>
          <w:trHeight w:val="275"/>
        </w:trPr>
        <w:tc>
          <w:tcPr>
            <w:tcW w:w="675" w:type="dxa"/>
            <w:vMerge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потребителей, ед.</w:t>
            </w:r>
          </w:p>
        </w:tc>
        <w:tc>
          <w:tcPr>
            <w:tcW w:w="1276" w:type="dxa"/>
            <w:shd w:val="clear" w:color="auto" w:fill="auto"/>
          </w:tcPr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Объём</w:t>
            </w:r>
          </w:p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доходов, тыс. руб.</w:t>
            </w:r>
          </w:p>
        </w:tc>
        <w:tc>
          <w:tcPr>
            <w:tcW w:w="1222" w:type="dxa"/>
            <w:shd w:val="clear" w:color="auto" w:fill="auto"/>
          </w:tcPr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потребителей, ед.</w:t>
            </w:r>
          </w:p>
        </w:tc>
        <w:tc>
          <w:tcPr>
            <w:tcW w:w="1275" w:type="dxa"/>
            <w:shd w:val="clear" w:color="auto" w:fill="auto"/>
          </w:tcPr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Объём</w:t>
            </w:r>
          </w:p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доходов, тыс. руб.</w:t>
            </w:r>
          </w:p>
        </w:tc>
        <w:tc>
          <w:tcPr>
            <w:tcW w:w="1134" w:type="dxa"/>
            <w:shd w:val="clear" w:color="auto" w:fill="auto"/>
          </w:tcPr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потребителей, ед.</w:t>
            </w:r>
          </w:p>
        </w:tc>
        <w:tc>
          <w:tcPr>
            <w:tcW w:w="1229" w:type="dxa"/>
            <w:shd w:val="clear" w:color="auto" w:fill="auto"/>
          </w:tcPr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Объём</w:t>
            </w:r>
          </w:p>
          <w:p w:rsidR="0008446C" w:rsidRPr="00467EB3" w:rsidRDefault="0008446C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доходов, тыс. руб.</w:t>
            </w:r>
          </w:p>
        </w:tc>
      </w:tr>
      <w:tr w:rsidR="00467EB3" w:rsidRPr="00467EB3" w:rsidTr="0008446C">
        <w:tc>
          <w:tcPr>
            <w:tcW w:w="675" w:type="dxa"/>
          </w:tcPr>
          <w:p w:rsidR="0008446C" w:rsidRPr="00467EB3" w:rsidRDefault="0008446C" w:rsidP="0008446C">
            <w:pPr>
              <w:spacing w:line="360" w:lineRule="exact"/>
              <w:ind w:left="360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Образовательные услуги</w:t>
            </w:r>
          </w:p>
        </w:tc>
        <w:tc>
          <w:tcPr>
            <w:tcW w:w="1322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2784,3</w:t>
            </w:r>
          </w:p>
        </w:tc>
        <w:tc>
          <w:tcPr>
            <w:tcW w:w="1222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1774,1</w:t>
            </w:r>
          </w:p>
        </w:tc>
        <w:tc>
          <w:tcPr>
            <w:tcW w:w="1134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29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3844,1</w:t>
            </w:r>
          </w:p>
        </w:tc>
      </w:tr>
      <w:tr w:rsidR="00467EB3" w:rsidRPr="00467EB3" w:rsidTr="0008446C">
        <w:tc>
          <w:tcPr>
            <w:tcW w:w="675" w:type="dxa"/>
          </w:tcPr>
          <w:p w:rsidR="0008446C" w:rsidRPr="00467EB3" w:rsidRDefault="0008446C" w:rsidP="0008446C">
            <w:pPr>
              <w:spacing w:line="360" w:lineRule="exact"/>
              <w:ind w:left="360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Печатные услуги</w:t>
            </w:r>
          </w:p>
        </w:tc>
        <w:tc>
          <w:tcPr>
            <w:tcW w:w="1322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222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8,3</w:t>
            </w:r>
          </w:p>
        </w:tc>
      </w:tr>
      <w:tr w:rsidR="00467EB3" w:rsidRPr="00467EB3" w:rsidTr="0008446C">
        <w:tc>
          <w:tcPr>
            <w:tcW w:w="675" w:type="dxa"/>
          </w:tcPr>
          <w:p w:rsidR="0008446C" w:rsidRPr="00467EB3" w:rsidRDefault="0008446C" w:rsidP="0008446C">
            <w:pPr>
              <w:spacing w:line="360" w:lineRule="exact"/>
              <w:ind w:left="360"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:rsidR="0008446C" w:rsidRPr="00467EB3" w:rsidRDefault="0008446C" w:rsidP="0008446C">
            <w:pPr>
              <w:spacing w:line="36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Проживание в общежитии </w:t>
            </w:r>
          </w:p>
        </w:tc>
        <w:tc>
          <w:tcPr>
            <w:tcW w:w="1322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680,4</w:t>
            </w:r>
          </w:p>
        </w:tc>
        <w:tc>
          <w:tcPr>
            <w:tcW w:w="1222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572,9</w:t>
            </w:r>
          </w:p>
        </w:tc>
        <w:tc>
          <w:tcPr>
            <w:tcW w:w="1134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08446C" w:rsidRPr="00467EB3" w:rsidRDefault="003507CA" w:rsidP="0008446C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67EB3" w:rsidRPr="00467EB3" w:rsidTr="0008446C">
        <w:tc>
          <w:tcPr>
            <w:tcW w:w="675" w:type="dxa"/>
          </w:tcPr>
          <w:p w:rsidR="0008446C" w:rsidRPr="00467EB3" w:rsidRDefault="0008446C" w:rsidP="0008446C">
            <w:pPr>
              <w:ind w:left="36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:rsidR="0008446C" w:rsidRPr="00467EB3" w:rsidRDefault="0008446C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Деятельность мастерских</w:t>
            </w:r>
          </w:p>
        </w:tc>
        <w:tc>
          <w:tcPr>
            <w:tcW w:w="1322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216,6</w:t>
            </w:r>
          </w:p>
        </w:tc>
      </w:tr>
      <w:tr w:rsidR="0008446C" w:rsidRPr="00467EB3" w:rsidTr="0008446C">
        <w:tc>
          <w:tcPr>
            <w:tcW w:w="675" w:type="dxa"/>
          </w:tcPr>
          <w:p w:rsidR="0008446C" w:rsidRPr="00467EB3" w:rsidRDefault="0008446C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:rsidR="0008446C" w:rsidRPr="00467EB3" w:rsidRDefault="0008446C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276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3471,9</w:t>
            </w:r>
          </w:p>
        </w:tc>
        <w:tc>
          <w:tcPr>
            <w:tcW w:w="1222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5124,0</w:t>
            </w:r>
          </w:p>
        </w:tc>
        <w:tc>
          <w:tcPr>
            <w:tcW w:w="1134" w:type="dxa"/>
            <w:shd w:val="clear" w:color="auto" w:fill="auto"/>
          </w:tcPr>
          <w:p w:rsidR="0008446C" w:rsidRPr="00467EB3" w:rsidRDefault="003507CA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29" w:type="dxa"/>
            <w:shd w:val="clear" w:color="auto" w:fill="auto"/>
          </w:tcPr>
          <w:p w:rsidR="0008446C" w:rsidRPr="00467EB3" w:rsidRDefault="00A80DB9" w:rsidP="0008446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4993,0</w:t>
            </w:r>
          </w:p>
        </w:tc>
      </w:tr>
    </w:tbl>
    <w:p w:rsidR="00AF272E" w:rsidRPr="00467EB3" w:rsidRDefault="00AF272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272E" w:rsidRPr="00467EB3" w:rsidRDefault="00AF272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Таблица  42.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Финансово-экономические показатели</w:t>
      </w:r>
    </w:p>
    <w:p w:rsidR="00AF272E" w:rsidRPr="00467EB3" w:rsidRDefault="00AF272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693"/>
        <w:gridCol w:w="2551"/>
      </w:tblGrid>
      <w:tr w:rsidR="00467EB3" w:rsidRPr="00467EB3" w:rsidTr="00AF272E">
        <w:tc>
          <w:tcPr>
            <w:tcW w:w="2376" w:type="dxa"/>
            <w:tcBorders>
              <w:tl2br w:val="single" w:sz="4" w:space="0" w:color="auto"/>
            </w:tcBorders>
          </w:tcPr>
          <w:p w:rsidR="00AF272E" w:rsidRPr="00467EB3" w:rsidRDefault="00AF272E" w:rsidP="00AF272E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F272E" w:rsidRPr="00467EB3" w:rsidRDefault="00AF272E" w:rsidP="00AF272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  <w:p w:rsidR="00AF272E" w:rsidRPr="00467EB3" w:rsidRDefault="00AF272E" w:rsidP="00AF272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F272E" w:rsidRPr="00467EB3" w:rsidRDefault="00AF272E" w:rsidP="00AF272E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AF272E" w:rsidRPr="00467EB3" w:rsidRDefault="00AF272E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 году, тыс. руб.</w:t>
            </w:r>
          </w:p>
        </w:tc>
        <w:tc>
          <w:tcPr>
            <w:tcW w:w="2693" w:type="dxa"/>
          </w:tcPr>
          <w:p w:rsidR="00AF272E" w:rsidRPr="00467EB3" w:rsidRDefault="00AF272E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Объем внебюджетных источников финансирования, тыс. руб.</w:t>
            </w:r>
          </w:p>
        </w:tc>
        <w:tc>
          <w:tcPr>
            <w:tcW w:w="2551" w:type="dxa"/>
          </w:tcPr>
          <w:p w:rsidR="00AF272E" w:rsidRPr="00467EB3" w:rsidRDefault="00AF272E" w:rsidP="00AF272E">
            <w:pPr>
              <w:spacing w:line="240" w:lineRule="exact"/>
              <w:ind w:firstLine="3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Расходы по бюджетной деятельности на 1 обучающегося, руб.</w:t>
            </w:r>
          </w:p>
        </w:tc>
      </w:tr>
      <w:tr w:rsidR="00467EB3" w:rsidRPr="00467EB3" w:rsidTr="00AF272E">
        <w:tc>
          <w:tcPr>
            <w:tcW w:w="2376" w:type="dxa"/>
          </w:tcPr>
          <w:p w:rsidR="00AF272E" w:rsidRPr="00467EB3" w:rsidRDefault="00A80DB9" w:rsidP="00AF272E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2013</w:t>
            </w:r>
            <w:r w:rsidR="00AF272E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факт</w:t>
            </w:r>
          </w:p>
        </w:tc>
        <w:tc>
          <w:tcPr>
            <w:tcW w:w="2552" w:type="dxa"/>
            <w:vAlign w:val="center"/>
          </w:tcPr>
          <w:p w:rsidR="00AF272E" w:rsidRPr="00467EB3" w:rsidRDefault="00A80DB9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16587,3</w:t>
            </w:r>
          </w:p>
        </w:tc>
        <w:tc>
          <w:tcPr>
            <w:tcW w:w="2693" w:type="dxa"/>
            <w:vAlign w:val="center"/>
          </w:tcPr>
          <w:p w:rsidR="00AF272E" w:rsidRPr="00467EB3" w:rsidRDefault="00A80DB9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3471,9</w:t>
            </w:r>
          </w:p>
        </w:tc>
        <w:tc>
          <w:tcPr>
            <w:tcW w:w="2551" w:type="dxa"/>
            <w:vAlign w:val="center"/>
          </w:tcPr>
          <w:p w:rsidR="00AF272E" w:rsidRPr="00467EB3" w:rsidRDefault="00A80DB9" w:rsidP="00AF272E">
            <w:pPr>
              <w:ind w:firstLine="3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45604,0</w:t>
            </w:r>
          </w:p>
        </w:tc>
      </w:tr>
      <w:tr w:rsidR="00467EB3" w:rsidRPr="00467EB3" w:rsidTr="00AF272E">
        <w:tc>
          <w:tcPr>
            <w:tcW w:w="2376" w:type="dxa"/>
          </w:tcPr>
          <w:p w:rsidR="00AF272E" w:rsidRPr="00467EB3" w:rsidRDefault="00A80DB9" w:rsidP="00AF272E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2014</w:t>
            </w:r>
            <w:r w:rsidR="00AF272E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факт</w:t>
            </w:r>
          </w:p>
        </w:tc>
        <w:tc>
          <w:tcPr>
            <w:tcW w:w="2552" w:type="dxa"/>
            <w:vAlign w:val="center"/>
          </w:tcPr>
          <w:p w:rsidR="00AF272E" w:rsidRPr="00467EB3" w:rsidRDefault="00A80DB9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30437,2</w:t>
            </w:r>
          </w:p>
        </w:tc>
        <w:tc>
          <w:tcPr>
            <w:tcW w:w="2693" w:type="dxa"/>
            <w:vAlign w:val="center"/>
          </w:tcPr>
          <w:p w:rsidR="00AF272E" w:rsidRPr="00467EB3" w:rsidRDefault="00A80DB9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5039,5</w:t>
            </w:r>
          </w:p>
        </w:tc>
        <w:tc>
          <w:tcPr>
            <w:tcW w:w="2551" w:type="dxa"/>
            <w:vAlign w:val="center"/>
          </w:tcPr>
          <w:p w:rsidR="00AF272E" w:rsidRPr="00467EB3" w:rsidRDefault="00A80DB9" w:rsidP="00AF272E">
            <w:pPr>
              <w:ind w:firstLine="3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61119,0</w:t>
            </w:r>
          </w:p>
        </w:tc>
      </w:tr>
      <w:tr w:rsidR="00467EB3" w:rsidRPr="00467EB3" w:rsidTr="00AF272E">
        <w:tc>
          <w:tcPr>
            <w:tcW w:w="2376" w:type="dxa"/>
          </w:tcPr>
          <w:p w:rsidR="00AF272E" w:rsidRPr="00467EB3" w:rsidRDefault="00A80DB9" w:rsidP="00AF272E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AF272E"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план</w:t>
            </w:r>
          </w:p>
        </w:tc>
        <w:tc>
          <w:tcPr>
            <w:tcW w:w="2552" w:type="dxa"/>
            <w:vAlign w:val="center"/>
          </w:tcPr>
          <w:p w:rsidR="00AF272E" w:rsidRPr="00467EB3" w:rsidRDefault="00A80DB9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34679,5</w:t>
            </w:r>
          </w:p>
        </w:tc>
        <w:tc>
          <w:tcPr>
            <w:tcW w:w="2693" w:type="dxa"/>
            <w:vAlign w:val="center"/>
          </w:tcPr>
          <w:p w:rsidR="00AF272E" w:rsidRPr="00467EB3" w:rsidRDefault="00A80DB9" w:rsidP="00AF272E">
            <w:pPr>
              <w:spacing w:line="360" w:lineRule="exact"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3910,0</w:t>
            </w:r>
          </w:p>
        </w:tc>
        <w:tc>
          <w:tcPr>
            <w:tcW w:w="2551" w:type="dxa"/>
            <w:vAlign w:val="center"/>
          </w:tcPr>
          <w:p w:rsidR="00AF272E" w:rsidRPr="00467EB3" w:rsidRDefault="00A80DB9" w:rsidP="00AF272E">
            <w:pPr>
              <w:ind w:firstLine="3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7E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77795,0</w:t>
            </w:r>
          </w:p>
        </w:tc>
      </w:tr>
    </w:tbl>
    <w:p w:rsidR="00AF272E" w:rsidRPr="00467EB3" w:rsidRDefault="00AF272E" w:rsidP="00AF272E">
      <w:pPr>
        <w:spacing w:line="360" w:lineRule="exact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2ACD" w:rsidRPr="00467EB3" w:rsidRDefault="006C2ACD" w:rsidP="00AF272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7012BC" w:rsidRPr="00467EB3" w:rsidRDefault="007012BC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7E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Выводы</w:t>
      </w:r>
    </w:p>
    <w:p w:rsidR="007012BC" w:rsidRPr="00467EB3" w:rsidRDefault="007012BC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673A" w:rsidRPr="00467EB3" w:rsidRDefault="002F673A" w:rsidP="002F673A">
      <w:pPr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Содержание и уровень подготовки по реализуемым специальностям </w:t>
      </w:r>
      <w:r w:rsidR="00CC4B3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базового уровня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4B3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профессиям 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соответствуют  требованиям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 СПО.</w:t>
      </w:r>
    </w:p>
    <w:p w:rsidR="002F673A" w:rsidRPr="00467EB3" w:rsidRDefault="002F673A" w:rsidP="002F673A">
      <w:pPr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Качество подготовки выпускников по реализуемым специальностям </w:t>
      </w:r>
      <w:r w:rsidR="00CC4B3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профессиям соответствует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требованиям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 СПО.</w:t>
      </w:r>
    </w:p>
    <w:p w:rsidR="007012BC" w:rsidRPr="00467EB3" w:rsidRDefault="002F673A" w:rsidP="00CA75EC">
      <w:pPr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Условия ведения образовательного процесса по всем реализуемым специальностям</w:t>
      </w:r>
      <w:r w:rsidR="00D85B9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5B97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профессиям  и 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циклам дисциплин в основном достаточны для подготовки специалистов по заявленному уровню.</w:t>
      </w:r>
    </w:p>
    <w:p w:rsidR="00CA75EC" w:rsidRPr="00467EB3" w:rsidRDefault="00CA75EC" w:rsidP="00CA75EC">
      <w:pPr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техникуме освоена и действует воспитательная система: определены цели и задачи, спланирована воспитательная деятельность, обеспечивающая реализацию мероприятий; выстроены механизмы управления; используются условия и принципы воспитательной системы, внедряются современные воспитательные технологии и методы образовательно –  воспитательного процесса.</w:t>
      </w:r>
    </w:p>
    <w:p w:rsidR="00CA75EC" w:rsidRPr="00467EB3" w:rsidRDefault="00A80DB9" w:rsidP="00CA75EC">
      <w:pPr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т</w:t>
      </w:r>
      <w:r w:rsidR="00CA75E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ехникума имеются достаточные финансовые средст</w:t>
      </w: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 для реализации г</w:t>
      </w:r>
      <w:r w:rsidR="00CA75EC"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осударственного задания.</w:t>
      </w:r>
    </w:p>
    <w:p w:rsidR="002F673A" w:rsidRPr="00467EB3" w:rsidRDefault="002F673A" w:rsidP="00CA75EC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дальнейшего совершенствования образовательного процесса и повышения уровня подготовки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="007B00B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рабочих кадров</w:t>
      </w:r>
      <w:r w:rsidR="00A80DB9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коллективу т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ехникума следует:</w:t>
      </w:r>
    </w:p>
    <w:p w:rsidR="002F673A" w:rsidRPr="00467EB3" w:rsidRDefault="002F673A" w:rsidP="002F673A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продолжить </w:t>
      </w:r>
      <w:r w:rsidR="007B00B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СПО по специальностям и профессиям;</w:t>
      </w:r>
    </w:p>
    <w:p w:rsidR="00D85B97" w:rsidRPr="00467EB3" w:rsidRDefault="00D85B97" w:rsidP="002F673A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  продолжить совершенствование структуры управления техникумом в соответствии с требованиями  нового закона об образовании в РФ;</w:t>
      </w:r>
    </w:p>
    <w:p w:rsidR="007B00B7" w:rsidRPr="00467EB3" w:rsidRDefault="007B00B7" w:rsidP="007B00B7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    продолжить работу по обеспечению качества  педагогического состава;</w:t>
      </w:r>
    </w:p>
    <w:p w:rsidR="007B00B7" w:rsidRPr="00467EB3" w:rsidRDefault="007B00B7" w:rsidP="007B00B7">
      <w:pPr>
        <w:pStyle w:val="23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5ED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информационно-методическому обеспечению в соответствии с ФГОС СПО; </w:t>
      </w:r>
    </w:p>
    <w:p w:rsidR="003D5EDB" w:rsidRPr="00467EB3" w:rsidRDefault="007B00B7" w:rsidP="002F673A">
      <w:pPr>
        <w:pStyle w:val="23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="003D5ED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обеспечению качества образования на всех этапах учебного процесса;</w:t>
      </w:r>
    </w:p>
    <w:p w:rsidR="002F673A" w:rsidRPr="00467EB3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внедрение новых форм обучения;</w:t>
      </w:r>
    </w:p>
    <w:p w:rsidR="002F673A" w:rsidRPr="00467EB3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работы по развитию научно-исследовательской работы;</w:t>
      </w:r>
    </w:p>
    <w:p w:rsidR="002F673A" w:rsidRPr="00467EB3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использование информационных технологий в учебном процессе;</w:t>
      </w:r>
    </w:p>
    <w:p w:rsidR="002F673A" w:rsidRPr="00467EB3" w:rsidRDefault="002F673A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модернизацию учебно-лабораторной базы</w:t>
      </w:r>
      <w:r w:rsidR="00D85B9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</w:t>
      </w:r>
      <w:r w:rsidR="003D5EDB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85B9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вии с ФГОС СПО</w:t>
      </w:r>
      <w:r w:rsidR="007B00B7"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0B7" w:rsidRPr="00467EB3" w:rsidRDefault="007B00B7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 и расширять сотрудничество с работодателями;</w:t>
      </w:r>
    </w:p>
    <w:p w:rsidR="007B00B7" w:rsidRPr="00467EB3" w:rsidRDefault="007B00B7" w:rsidP="002521B5">
      <w:pPr>
        <w:pStyle w:val="2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 совершенствование </w:t>
      </w:r>
      <w:r w:rsidRPr="004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финансово-экономической  деятельности техникума.</w:t>
      </w:r>
    </w:p>
    <w:p w:rsidR="002F673A" w:rsidRPr="00467EB3" w:rsidRDefault="002F673A" w:rsidP="002F673A">
      <w:pPr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12BC" w:rsidRPr="00467EB3" w:rsidRDefault="007012BC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12BC" w:rsidRPr="00467EB3" w:rsidRDefault="007012BC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B4F" w:rsidRPr="00467EB3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35AF" w:rsidRPr="00467EB3" w:rsidRDefault="001635AF" w:rsidP="001635AF">
      <w:pPr>
        <w:pStyle w:val="1"/>
        <w:jc w:val="right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467EB3">
        <w:rPr>
          <w:rFonts w:ascii="Times New Roman" w:eastAsia="Calibri" w:hAnsi="Times New Roman"/>
          <w:b w:val="0"/>
          <w:bCs w:val="0"/>
          <w:color w:val="000000" w:themeColor="text1"/>
        </w:rPr>
        <w:lastRenderedPageBreak/>
        <w:t>Приложение №2</w:t>
      </w:r>
    </w:p>
    <w:p w:rsidR="001635AF" w:rsidRPr="00467EB3" w:rsidRDefault="001635AF" w:rsidP="001635AF">
      <w:pPr>
        <w:pStyle w:val="1"/>
        <w:jc w:val="center"/>
        <w:rPr>
          <w:rFonts w:ascii="Times New Roman" w:eastAsia="Calibri" w:hAnsi="Times New Roman"/>
          <w:b w:val="0"/>
          <w:bCs w:val="0"/>
          <w:color w:val="000000" w:themeColor="text1"/>
        </w:rPr>
      </w:pPr>
      <w:r w:rsidRPr="00467EB3">
        <w:rPr>
          <w:rFonts w:ascii="Times New Roman" w:eastAsia="Calibri" w:hAnsi="Times New Roman"/>
          <w:bCs w:val="0"/>
          <w:color w:val="000000" w:themeColor="text1"/>
        </w:rPr>
        <w:t xml:space="preserve">Показатели  деятельности </w:t>
      </w:r>
      <w:r w:rsidRPr="00467EB3">
        <w:rPr>
          <w:rFonts w:ascii="Times New Roman" w:eastAsia="Calibri" w:hAnsi="Times New Roman"/>
          <w:bCs w:val="0"/>
          <w:color w:val="000000" w:themeColor="text1"/>
        </w:rPr>
        <w:br/>
        <w:t xml:space="preserve">профессиональной образовательной организации, </w:t>
      </w:r>
      <w:r w:rsidRPr="00467EB3">
        <w:rPr>
          <w:rFonts w:ascii="Times New Roman" w:eastAsia="Calibri" w:hAnsi="Times New Roman"/>
          <w:bCs w:val="0"/>
          <w:color w:val="000000" w:themeColor="text1"/>
        </w:rPr>
        <w:br/>
        <w:t>ГБПОУ «Кизеловский политехнический техникум»</w:t>
      </w:r>
      <w:r w:rsidRPr="00467EB3">
        <w:rPr>
          <w:rFonts w:ascii="Times New Roman" w:eastAsia="Calibri" w:hAnsi="Times New Roman"/>
          <w:bCs w:val="0"/>
          <w:color w:val="000000" w:themeColor="text1"/>
        </w:rPr>
        <w:br/>
      </w:r>
      <w:r w:rsidRPr="00467EB3">
        <w:rPr>
          <w:rFonts w:ascii="Times New Roman" w:eastAsia="Calibri" w:hAnsi="Times New Roman"/>
          <w:b w:val="0"/>
          <w:bCs w:val="0"/>
          <w:color w:val="000000" w:themeColor="text1"/>
        </w:rPr>
        <w:t>(утв. приказом Министерства образования и науки РФ от 10 декабря 2013 г. № 1324)</w:t>
      </w:r>
    </w:p>
    <w:p w:rsidR="001635AF" w:rsidRPr="00467EB3" w:rsidRDefault="001635AF" w:rsidP="001635AF">
      <w:pPr>
        <w:ind w:firstLine="0"/>
        <w:rPr>
          <w:rFonts w:ascii="Calibri" w:eastAsia="Calibri" w:hAnsi="Calibri"/>
          <w:color w:val="000000" w:themeColor="text1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964"/>
        <w:gridCol w:w="1561"/>
      </w:tblGrid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Единица измерения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b/>
                <w:color w:val="000000" w:themeColor="text1"/>
              </w:rPr>
            </w:pPr>
            <w:r w:rsidRPr="00467EB3">
              <w:rPr>
                <w:b/>
                <w:color w:val="000000" w:themeColor="text1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b/>
                <w:color w:val="000000" w:themeColor="text1"/>
              </w:rPr>
            </w:pPr>
            <w:r w:rsidRPr="00467EB3">
              <w:rPr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AF" w:rsidRPr="00467EB3" w:rsidRDefault="001635AF">
            <w:pPr>
              <w:pStyle w:val="af8"/>
              <w:jc w:val="center"/>
              <w:rPr>
                <w:b/>
                <w:color w:val="000000" w:themeColor="text1"/>
              </w:rPr>
            </w:pP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238</w:t>
            </w:r>
            <w:r w:rsidR="001635AF" w:rsidRPr="00467EB3">
              <w:rPr>
                <w:color w:val="000000" w:themeColor="text1"/>
              </w:rPr>
              <w:t xml:space="preserve">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238</w:t>
            </w:r>
            <w:r w:rsidR="001635AF" w:rsidRPr="00467EB3">
              <w:rPr>
                <w:color w:val="000000" w:themeColor="text1"/>
              </w:rPr>
              <w:t xml:space="preserve">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</w:t>
            </w:r>
            <w:r w:rsidR="001635AF" w:rsidRPr="00467EB3">
              <w:rPr>
                <w:color w:val="000000" w:themeColor="text1"/>
              </w:rPr>
              <w:t xml:space="preserve">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 w:rsidP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 xml:space="preserve">229 </w:t>
            </w:r>
            <w:r w:rsidR="001635AF" w:rsidRPr="00467EB3">
              <w:rPr>
                <w:color w:val="000000" w:themeColor="text1"/>
              </w:rPr>
              <w:t>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22</w:t>
            </w:r>
            <w:r w:rsidR="001635AF" w:rsidRPr="00467EB3">
              <w:rPr>
                <w:color w:val="000000" w:themeColor="text1"/>
              </w:rPr>
              <w:t>9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52</w:t>
            </w:r>
            <w:r w:rsidR="001635AF" w:rsidRPr="00467EB3">
              <w:rPr>
                <w:color w:val="000000" w:themeColor="text1"/>
              </w:rPr>
              <w:t xml:space="preserve"> 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2113B0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15</w:t>
            </w:r>
            <w:r w:rsidR="001635AF" w:rsidRPr="00467EB3">
              <w:rPr>
                <w:color w:val="000000" w:themeColor="text1"/>
              </w:rPr>
              <w:t xml:space="preserve"> единиц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2113B0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145</w:t>
            </w:r>
            <w:r w:rsidR="001635AF" w:rsidRPr="00467EB3">
              <w:rPr>
                <w:color w:val="000000" w:themeColor="text1"/>
              </w:rPr>
              <w:t>человек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A80DB9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3/</w:t>
            </w:r>
            <w:r w:rsidR="00B12FA0" w:rsidRPr="00467EB3">
              <w:rPr>
                <w:color w:val="000000" w:themeColor="text1"/>
              </w:rPr>
              <w:t xml:space="preserve">0,67 </w:t>
            </w:r>
            <w:r w:rsidR="001635AF"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выпускников, прошедших государственную итоговую аттестацию и получивших оценки “хорошо”и “отлично”, в общей численности 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0" w:rsidRPr="00467EB3" w:rsidRDefault="00B12FA0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96/73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0" w:rsidRPr="00467EB3" w:rsidRDefault="00B12FA0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0/0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0" w:rsidRPr="00467EB3" w:rsidRDefault="00647C36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228</w:t>
            </w:r>
            <w:r w:rsidR="00B12FA0" w:rsidRPr="00467EB3">
              <w:rPr>
                <w:color w:val="000000" w:themeColor="text1"/>
              </w:rPr>
              <w:t>/18,64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0" w:rsidRPr="00467EB3" w:rsidRDefault="002356CE" w:rsidP="00C94296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30/72,5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CE" w:rsidRPr="00467EB3" w:rsidRDefault="002356CE" w:rsidP="002356CE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32/72,5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467EB3">
              <w:rPr>
                <w:color w:val="000000" w:themeColor="text1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96" w:rsidRPr="00467EB3" w:rsidRDefault="00C94296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lastRenderedPageBreak/>
              <w:t>4/10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7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7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96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26/ 30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96" w:rsidRPr="00467EB3" w:rsidRDefault="00C94296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0/0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AF" w:rsidRPr="00467EB3" w:rsidRDefault="00C94296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323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b/>
                <w:color w:val="000000" w:themeColor="text1"/>
              </w:rPr>
            </w:pPr>
            <w:r w:rsidRPr="00467EB3">
              <w:rPr>
                <w:b/>
                <w:color w:val="000000" w:themeColor="text1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b/>
                <w:color w:val="000000" w:themeColor="text1"/>
              </w:rPr>
            </w:pPr>
            <w:r w:rsidRPr="00467EB3">
              <w:rPr>
                <w:b/>
                <w:color w:val="000000" w:themeColor="text1"/>
              </w:rPr>
              <w:t>Финансово-экономическая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AF" w:rsidRPr="00467EB3" w:rsidRDefault="001635AF">
            <w:pPr>
              <w:pStyle w:val="af8"/>
              <w:jc w:val="center"/>
              <w:rPr>
                <w:b/>
                <w:color w:val="000000" w:themeColor="text1"/>
              </w:rPr>
            </w:pP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385895</w:t>
            </w:r>
            <w:r w:rsidR="001635AF" w:rsidRPr="00467EB3">
              <w:rPr>
                <w:color w:val="000000" w:themeColor="text1"/>
              </w:rPr>
              <w:t>тыс. руб.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1429,2</w:t>
            </w:r>
            <w:r w:rsidR="001635AF" w:rsidRPr="00467EB3">
              <w:rPr>
                <w:color w:val="000000" w:themeColor="text1"/>
              </w:rPr>
              <w:t>тыс. руб.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2E" w:rsidRPr="00467EB3" w:rsidRDefault="003644FE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1</w:t>
            </w:r>
            <w:r w:rsidR="00192427" w:rsidRPr="00467EB3">
              <w:rPr>
                <w:color w:val="000000" w:themeColor="text1"/>
              </w:rPr>
              <w:t>44,8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тыс. руб.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92427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90</w:t>
            </w:r>
            <w:r w:rsidR="001635AF" w:rsidRPr="00467EB3">
              <w:rPr>
                <w:color w:val="000000" w:themeColor="text1"/>
              </w:rPr>
              <w:t>%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b/>
                <w:color w:val="000000" w:themeColor="text1"/>
              </w:rPr>
            </w:pPr>
            <w:r w:rsidRPr="00467EB3">
              <w:rPr>
                <w:b/>
                <w:color w:val="000000" w:themeColor="text1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b/>
                <w:color w:val="000000" w:themeColor="text1"/>
              </w:rPr>
            </w:pPr>
            <w:r w:rsidRPr="00467EB3">
              <w:rPr>
                <w:b/>
                <w:color w:val="000000" w:themeColor="text1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AF" w:rsidRPr="00467EB3" w:rsidRDefault="001635AF">
            <w:pPr>
              <w:pStyle w:val="af8"/>
              <w:jc w:val="center"/>
              <w:rPr>
                <w:b/>
                <w:color w:val="000000" w:themeColor="text1"/>
              </w:rPr>
            </w:pP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AF272E" w:rsidP="00AF272E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 xml:space="preserve">14 </w:t>
            </w:r>
            <w:r w:rsidR="001635AF" w:rsidRPr="00467EB3">
              <w:rPr>
                <w:color w:val="000000" w:themeColor="text1"/>
              </w:rPr>
              <w:t>кв.м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AF272E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0,</w:t>
            </w:r>
            <w:r w:rsidR="00330147" w:rsidRPr="00467EB3">
              <w:rPr>
                <w:color w:val="000000" w:themeColor="text1"/>
              </w:rPr>
              <w:t xml:space="preserve">1 </w:t>
            </w:r>
            <w:r w:rsidR="001635AF" w:rsidRPr="00467EB3">
              <w:rPr>
                <w:color w:val="000000" w:themeColor="text1"/>
              </w:rPr>
              <w:t>единиц</w:t>
            </w:r>
          </w:p>
        </w:tc>
      </w:tr>
      <w:tr w:rsidR="00467EB3" w:rsidRPr="00467EB3" w:rsidTr="001635AF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AF" w:rsidRPr="00467EB3" w:rsidRDefault="001635AF">
            <w:pPr>
              <w:pStyle w:val="af8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2E" w:rsidRPr="00467EB3" w:rsidRDefault="00AF272E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0 /0</w:t>
            </w:r>
          </w:p>
          <w:p w:rsidR="001635AF" w:rsidRPr="00467EB3" w:rsidRDefault="001635AF">
            <w:pPr>
              <w:pStyle w:val="af8"/>
              <w:jc w:val="center"/>
              <w:rPr>
                <w:color w:val="000000" w:themeColor="text1"/>
              </w:rPr>
            </w:pPr>
            <w:r w:rsidRPr="00467EB3">
              <w:rPr>
                <w:color w:val="000000" w:themeColor="text1"/>
              </w:rPr>
              <w:t>человек/%</w:t>
            </w:r>
          </w:p>
        </w:tc>
      </w:tr>
    </w:tbl>
    <w:p w:rsidR="001635AF" w:rsidRPr="00467EB3" w:rsidRDefault="001635AF" w:rsidP="001635AF">
      <w:pPr>
        <w:pStyle w:val="OEM"/>
        <w:rPr>
          <w:color w:val="000000" w:themeColor="text1"/>
        </w:rPr>
      </w:pPr>
      <w:r w:rsidRPr="00467EB3">
        <w:rPr>
          <w:color w:val="000000" w:themeColor="text1"/>
        </w:rPr>
        <w:t>_____________________________</w:t>
      </w:r>
    </w:p>
    <w:p w:rsidR="001635AF" w:rsidRPr="00467EB3" w:rsidRDefault="001635AF" w:rsidP="001635AF">
      <w:pPr>
        <w:rPr>
          <w:color w:val="000000" w:themeColor="text1"/>
        </w:rPr>
      </w:pPr>
      <w:r w:rsidRPr="00467EB3">
        <w:rPr>
          <w:color w:val="000000" w:themeColor="text1"/>
        </w:rPr>
        <w:t>* Заполняется для каждого филиала отдельно</w:t>
      </w:r>
    </w:p>
    <w:p w:rsidR="00BE5B4F" w:rsidRPr="00467EB3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B4F" w:rsidRPr="00467EB3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B4F" w:rsidRPr="00467EB3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B4F" w:rsidRPr="00467EB3" w:rsidRDefault="00BE5B4F" w:rsidP="00B4742C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BE5B4F" w:rsidRPr="00467EB3" w:rsidSect="00B12FA0">
      <w:type w:val="continuous"/>
      <w:pgSz w:w="11906" w:h="16838"/>
      <w:pgMar w:top="851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B3" w:rsidRDefault="00C127B3" w:rsidP="0005423C">
      <w:r>
        <w:separator/>
      </w:r>
    </w:p>
  </w:endnote>
  <w:endnote w:type="continuationSeparator" w:id="0">
    <w:p w:rsidR="00C127B3" w:rsidRDefault="00C127B3" w:rsidP="000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3128"/>
    </w:sdtPr>
    <w:sdtEndPr/>
    <w:sdtContent>
      <w:p w:rsidR="00192427" w:rsidRDefault="00C127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427" w:rsidRDefault="001924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B3" w:rsidRDefault="00C127B3" w:rsidP="0005423C">
      <w:r>
        <w:separator/>
      </w:r>
    </w:p>
  </w:footnote>
  <w:footnote w:type="continuationSeparator" w:id="0">
    <w:p w:rsidR="00C127B3" w:rsidRDefault="00C127B3" w:rsidP="0005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494"/>
    <w:multiLevelType w:val="hybridMultilevel"/>
    <w:tmpl w:val="387E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F71"/>
    <w:multiLevelType w:val="hybridMultilevel"/>
    <w:tmpl w:val="6E7CE3FE"/>
    <w:lvl w:ilvl="0" w:tplc="2C1EC66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6D542C"/>
    <w:multiLevelType w:val="hybridMultilevel"/>
    <w:tmpl w:val="E4D8E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195F1D"/>
    <w:multiLevelType w:val="singleLevel"/>
    <w:tmpl w:val="26FE2B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C32D43"/>
    <w:multiLevelType w:val="hybridMultilevel"/>
    <w:tmpl w:val="801291D2"/>
    <w:lvl w:ilvl="0" w:tplc="A55095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2C"/>
    <w:rsid w:val="00000FB9"/>
    <w:rsid w:val="00002CD5"/>
    <w:rsid w:val="000209F2"/>
    <w:rsid w:val="00020E57"/>
    <w:rsid w:val="00034918"/>
    <w:rsid w:val="00043EE1"/>
    <w:rsid w:val="00051049"/>
    <w:rsid w:val="0005423C"/>
    <w:rsid w:val="00056F5F"/>
    <w:rsid w:val="00060918"/>
    <w:rsid w:val="000720B8"/>
    <w:rsid w:val="0008446C"/>
    <w:rsid w:val="0009012D"/>
    <w:rsid w:val="0009464A"/>
    <w:rsid w:val="00097142"/>
    <w:rsid w:val="000B3706"/>
    <w:rsid w:val="000B43FB"/>
    <w:rsid w:val="000B61AA"/>
    <w:rsid w:val="000B6F91"/>
    <w:rsid w:val="000C46AF"/>
    <w:rsid w:val="000D6E64"/>
    <w:rsid w:val="000E30FD"/>
    <w:rsid w:val="0011178B"/>
    <w:rsid w:val="001120FF"/>
    <w:rsid w:val="001133AF"/>
    <w:rsid w:val="0011799D"/>
    <w:rsid w:val="00130648"/>
    <w:rsid w:val="00154137"/>
    <w:rsid w:val="00154C55"/>
    <w:rsid w:val="001635AF"/>
    <w:rsid w:val="00164AB6"/>
    <w:rsid w:val="001709F2"/>
    <w:rsid w:val="00181E08"/>
    <w:rsid w:val="00192427"/>
    <w:rsid w:val="00194115"/>
    <w:rsid w:val="001A1C83"/>
    <w:rsid w:val="001B469F"/>
    <w:rsid w:val="001C5C99"/>
    <w:rsid w:val="001E7731"/>
    <w:rsid w:val="001F1EDE"/>
    <w:rsid w:val="001F3D15"/>
    <w:rsid w:val="001F6567"/>
    <w:rsid w:val="00202580"/>
    <w:rsid w:val="00207CE4"/>
    <w:rsid w:val="002113B0"/>
    <w:rsid w:val="00214D24"/>
    <w:rsid w:val="002243D3"/>
    <w:rsid w:val="002356CE"/>
    <w:rsid w:val="00242C3E"/>
    <w:rsid w:val="00247734"/>
    <w:rsid w:val="002521B5"/>
    <w:rsid w:val="00276C8C"/>
    <w:rsid w:val="002861C2"/>
    <w:rsid w:val="00286499"/>
    <w:rsid w:val="002D0F66"/>
    <w:rsid w:val="002D41CC"/>
    <w:rsid w:val="002F673A"/>
    <w:rsid w:val="003021DC"/>
    <w:rsid w:val="003077BF"/>
    <w:rsid w:val="00310B7D"/>
    <w:rsid w:val="00330147"/>
    <w:rsid w:val="003507CA"/>
    <w:rsid w:val="00351290"/>
    <w:rsid w:val="00352175"/>
    <w:rsid w:val="003644FE"/>
    <w:rsid w:val="0037136E"/>
    <w:rsid w:val="00374E7E"/>
    <w:rsid w:val="0038434A"/>
    <w:rsid w:val="00396A74"/>
    <w:rsid w:val="003B4347"/>
    <w:rsid w:val="003C1C85"/>
    <w:rsid w:val="003D5EDB"/>
    <w:rsid w:val="003F3E2C"/>
    <w:rsid w:val="00401AF3"/>
    <w:rsid w:val="00406AB5"/>
    <w:rsid w:val="00412A70"/>
    <w:rsid w:val="004326E5"/>
    <w:rsid w:val="0043659D"/>
    <w:rsid w:val="00446ED4"/>
    <w:rsid w:val="00461CF1"/>
    <w:rsid w:val="00462F6E"/>
    <w:rsid w:val="00464ECA"/>
    <w:rsid w:val="00467EB3"/>
    <w:rsid w:val="004720EA"/>
    <w:rsid w:val="004752D1"/>
    <w:rsid w:val="00480AD6"/>
    <w:rsid w:val="00481C97"/>
    <w:rsid w:val="00482BF6"/>
    <w:rsid w:val="00486B4E"/>
    <w:rsid w:val="00493579"/>
    <w:rsid w:val="004A0B0C"/>
    <w:rsid w:val="004A6275"/>
    <w:rsid w:val="004C0201"/>
    <w:rsid w:val="004C3354"/>
    <w:rsid w:val="004C36B2"/>
    <w:rsid w:val="004C3CA0"/>
    <w:rsid w:val="004F3B69"/>
    <w:rsid w:val="00503AD8"/>
    <w:rsid w:val="00515189"/>
    <w:rsid w:val="00535124"/>
    <w:rsid w:val="00551A41"/>
    <w:rsid w:val="00552D37"/>
    <w:rsid w:val="0055423B"/>
    <w:rsid w:val="0055449B"/>
    <w:rsid w:val="00554AAF"/>
    <w:rsid w:val="005743C2"/>
    <w:rsid w:val="005845E3"/>
    <w:rsid w:val="0059059C"/>
    <w:rsid w:val="00591626"/>
    <w:rsid w:val="0059556E"/>
    <w:rsid w:val="005A2265"/>
    <w:rsid w:val="005B2232"/>
    <w:rsid w:val="005C4735"/>
    <w:rsid w:val="005C518B"/>
    <w:rsid w:val="005D2290"/>
    <w:rsid w:val="005D2C4A"/>
    <w:rsid w:val="005E7DDD"/>
    <w:rsid w:val="005F28FB"/>
    <w:rsid w:val="00610B19"/>
    <w:rsid w:val="006302D1"/>
    <w:rsid w:val="00637376"/>
    <w:rsid w:val="00647C36"/>
    <w:rsid w:val="00663F96"/>
    <w:rsid w:val="006A0384"/>
    <w:rsid w:val="006A1486"/>
    <w:rsid w:val="006B20A1"/>
    <w:rsid w:val="006C2ACD"/>
    <w:rsid w:val="006C6331"/>
    <w:rsid w:val="007004EA"/>
    <w:rsid w:val="007012BC"/>
    <w:rsid w:val="00720561"/>
    <w:rsid w:val="00721EB1"/>
    <w:rsid w:val="00726917"/>
    <w:rsid w:val="00734CFF"/>
    <w:rsid w:val="00765157"/>
    <w:rsid w:val="00771E84"/>
    <w:rsid w:val="00781064"/>
    <w:rsid w:val="00783490"/>
    <w:rsid w:val="007A22D3"/>
    <w:rsid w:val="007B00B7"/>
    <w:rsid w:val="007B0194"/>
    <w:rsid w:val="007C53B4"/>
    <w:rsid w:val="007D11E0"/>
    <w:rsid w:val="007E3BE8"/>
    <w:rsid w:val="007E50D7"/>
    <w:rsid w:val="007F13EF"/>
    <w:rsid w:val="007F47F0"/>
    <w:rsid w:val="00813765"/>
    <w:rsid w:val="00815B71"/>
    <w:rsid w:val="0081758A"/>
    <w:rsid w:val="00833A6A"/>
    <w:rsid w:val="008358BC"/>
    <w:rsid w:val="008413C6"/>
    <w:rsid w:val="00847253"/>
    <w:rsid w:val="00850601"/>
    <w:rsid w:val="008717BA"/>
    <w:rsid w:val="00872388"/>
    <w:rsid w:val="008742BA"/>
    <w:rsid w:val="00885876"/>
    <w:rsid w:val="00885B0B"/>
    <w:rsid w:val="00886719"/>
    <w:rsid w:val="00887E9D"/>
    <w:rsid w:val="00890407"/>
    <w:rsid w:val="008C5F3A"/>
    <w:rsid w:val="008C7C4A"/>
    <w:rsid w:val="008E0107"/>
    <w:rsid w:val="008E635C"/>
    <w:rsid w:val="008E77A3"/>
    <w:rsid w:val="008F6BC8"/>
    <w:rsid w:val="009002FC"/>
    <w:rsid w:val="00932681"/>
    <w:rsid w:val="00933A5F"/>
    <w:rsid w:val="00954B1D"/>
    <w:rsid w:val="0096510D"/>
    <w:rsid w:val="00973752"/>
    <w:rsid w:val="00974892"/>
    <w:rsid w:val="00977A3F"/>
    <w:rsid w:val="00995307"/>
    <w:rsid w:val="009A460C"/>
    <w:rsid w:val="009D2C86"/>
    <w:rsid w:val="00A404D9"/>
    <w:rsid w:val="00A438D6"/>
    <w:rsid w:val="00A5796F"/>
    <w:rsid w:val="00A60117"/>
    <w:rsid w:val="00A6106B"/>
    <w:rsid w:val="00A6638B"/>
    <w:rsid w:val="00A769DB"/>
    <w:rsid w:val="00A80DB9"/>
    <w:rsid w:val="00A94B04"/>
    <w:rsid w:val="00A95D3C"/>
    <w:rsid w:val="00AA4E2A"/>
    <w:rsid w:val="00AC16D0"/>
    <w:rsid w:val="00AD01F1"/>
    <w:rsid w:val="00AF272E"/>
    <w:rsid w:val="00B00674"/>
    <w:rsid w:val="00B05B28"/>
    <w:rsid w:val="00B1034A"/>
    <w:rsid w:val="00B12FA0"/>
    <w:rsid w:val="00B23BA5"/>
    <w:rsid w:val="00B271A2"/>
    <w:rsid w:val="00B273FC"/>
    <w:rsid w:val="00B33392"/>
    <w:rsid w:val="00B4742C"/>
    <w:rsid w:val="00B5039A"/>
    <w:rsid w:val="00B512D3"/>
    <w:rsid w:val="00B519B6"/>
    <w:rsid w:val="00B62380"/>
    <w:rsid w:val="00B63549"/>
    <w:rsid w:val="00B94426"/>
    <w:rsid w:val="00BB4A1F"/>
    <w:rsid w:val="00BB6D40"/>
    <w:rsid w:val="00BD4084"/>
    <w:rsid w:val="00BD7B5E"/>
    <w:rsid w:val="00BE5B4F"/>
    <w:rsid w:val="00BF5B46"/>
    <w:rsid w:val="00C07EDE"/>
    <w:rsid w:val="00C127B3"/>
    <w:rsid w:val="00C4145F"/>
    <w:rsid w:val="00C6772B"/>
    <w:rsid w:val="00C871D9"/>
    <w:rsid w:val="00C93661"/>
    <w:rsid w:val="00C94296"/>
    <w:rsid w:val="00CA5C78"/>
    <w:rsid w:val="00CA75EC"/>
    <w:rsid w:val="00CB2FDF"/>
    <w:rsid w:val="00CC2C28"/>
    <w:rsid w:val="00CC4B3C"/>
    <w:rsid w:val="00CC6DE3"/>
    <w:rsid w:val="00D110E0"/>
    <w:rsid w:val="00D11A5B"/>
    <w:rsid w:val="00D24276"/>
    <w:rsid w:val="00D2753F"/>
    <w:rsid w:val="00D353C4"/>
    <w:rsid w:val="00D3706C"/>
    <w:rsid w:val="00D4763C"/>
    <w:rsid w:val="00D57BFB"/>
    <w:rsid w:val="00D82F25"/>
    <w:rsid w:val="00D85B97"/>
    <w:rsid w:val="00D94E93"/>
    <w:rsid w:val="00DC32CD"/>
    <w:rsid w:val="00DE2131"/>
    <w:rsid w:val="00DF2E32"/>
    <w:rsid w:val="00E30697"/>
    <w:rsid w:val="00E36BAC"/>
    <w:rsid w:val="00E51347"/>
    <w:rsid w:val="00E676A8"/>
    <w:rsid w:val="00E81715"/>
    <w:rsid w:val="00E8173A"/>
    <w:rsid w:val="00E95425"/>
    <w:rsid w:val="00EA1A24"/>
    <w:rsid w:val="00EB4A9B"/>
    <w:rsid w:val="00EC138C"/>
    <w:rsid w:val="00EC1DC9"/>
    <w:rsid w:val="00ED684E"/>
    <w:rsid w:val="00EF3839"/>
    <w:rsid w:val="00EF61C3"/>
    <w:rsid w:val="00F0705C"/>
    <w:rsid w:val="00F07B83"/>
    <w:rsid w:val="00F111D8"/>
    <w:rsid w:val="00F145BB"/>
    <w:rsid w:val="00F158DC"/>
    <w:rsid w:val="00F17375"/>
    <w:rsid w:val="00F267E5"/>
    <w:rsid w:val="00F26C7D"/>
    <w:rsid w:val="00F46260"/>
    <w:rsid w:val="00F47116"/>
    <w:rsid w:val="00F53E69"/>
    <w:rsid w:val="00F55DA8"/>
    <w:rsid w:val="00F653FD"/>
    <w:rsid w:val="00F803D4"/>
    <w:rsid w:val="00FA313F"/>
    <w:rsid w:val="00FD59D5"/>
    <w:rsid w:val="00FD770D"/>
    <w:rsid w:val="00FE0339"/>
    <w:rsid w:val="00FE6532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9"/>
    <o:shapelayout v:ext="edit">
      <o:idmap v:ext="edit" data="1"/>
      <o:rules v:ext="edit">
        <o:r id="V:Rule1" type="connector" idref="#_x0000_s1180"/>
        <o:r id="V:Rule2" type="connector" idref="#_x0000_s1132"/>
        <o:r id="V:Rule3" type="connector" idref="#_x0000_s1190"/>
        <o:r id="V:Rule4" type="connector" idref="#_x0000_s1195"/>
        <o:r id="V:Rule5" type="connector" idref="#_x0000_s1189"/>
        <o:r id="V:Rule6" type="connector" idref="#_x0000_s1196"/>
        <o:r id="V:Rule7" type="connector" idref="#_x0000_s1143"/>
        <o:r id="V:Rule8" type="connector" idref="#_x0000_s1166"/>
        <o:r id="V:Rule9" type="connector" idref="#_x0000_s1157"/>
        <o:r id="V:Rule10" type="connector" idref="#_x0000_s1207"/>
        <o:r id="V:Rule11" type="connector" idref="#_x0000_s1156"/>
        <o:r id="V:Rule12" type="connector" idref="#_x0000_s1169"/>
        <o:r id="V:Rule13" type="connector" idref="#_x0000_s1154"/>
        <o:r id="V:Rule14" type="connector" idref="#_x0000_s1144"/>
        <o:r id="V:Rule15" type="connector" idref="#_x0000_s1165"/>
        <o:r id="V:Rule16" type="connector" idref="#_x0000_s1171"/>
        <o:r id="V:Rule17" type="connector" idref="#_x0000_s1167"/>
        <o:r id="V:Rule18" type="connector" idref="#_x0000_s1204"/>
        <o:r id="V:Rule19" type="connector" idref="#_x0000_s1193"/>
        <o:r id="V:Rule20" type="connector" idref="#_x0000_s1134"/>
        <o:r id="V:Rule21" type="connector" idref="#_x0000_s1176"/>
        <o:r id="V:Rule22" type="connector" idref="#_x0000_s1133"/>
        <o:r id="V:Rule23" type="connector" idref="#_x0000_s1153"/>
        <o:r id="V:Rule24" type="connector" idref="#_x0000_s1185"/>
        <o:r id="V:Rule25" type="connector" idref="#_x0000_s1191"/>
        <o:r id="V:Rule26" type="connector" idref="#_x0000_s1187"/>
        <o:r id="V:Rule27" type="connector" idref="#_x0000_s1179"/>
        <o:r id="V:Rule28" type="connector" idref="#_x0000_s1175"/>
        <o:r id="V:Rule29" type="connector" idref="#_x0000_s1168"/>
        <o:r id="V:Rule30" type="connector" idref="#_x0000_s1130"/>
        <o:r id="V:Rule31" type="connector" idref="#_x0000_s1181"/>
        <o:r id="V:Rule32" type="connector" idref="#_x0000_s1186"/>
        <o:r id="V:Rule33" type="connector" idref="#_x0000_s1152"/>
        <o:r id="V:Rule34" type="connector" idref="#_x0000_s1208"/>
        <o:r id="V:Rule35" type="connector" idref="#_x0000_s1145"/>
        <o:r id="V:Rule36" type="connector" idref="#_x0000_s1197"/>
        <o:r id="V:Rule37" type="connector" idref="#_x0000_s1136"/>
        <o:r id="V:Rule38" type="connector" idref="#_x0000_s1201"/>
        <o:r id="V:Rule39" type="connector" idref="#_x0000_s1161"/>
        <o:r id="V:Rule40" type="connector" idref="#_x0000_s1172"/>
        <o:r id="V:Rule41" type="connector" idref="#_x0000_s1128"/>
        <o:r id="V:Rule42" type="connector" idref="#_x0000_s1199"/>
        <o:r id="V:Rule43" type="connector" idref="#_x0000_s1202"/>
        <o:r id="V:Rule44" type="connector" idref="#_x0000_s1150"/>
        <o:r id="V:Rule45" type="connector" idref="#_x0000_s1194"/>
        <o:r id="V:Rule46" type="connector" idref="#_x0000_s1178"/>
        <o:r id="V:Rule47" type="connector" idref="#_x0000_s1151"/>
        <o:r id="V:Rule48" type="connector" idref="#_x0000_s1184"/>
        <o:r id="V:Rule49" type="connector" idref="#_x0000_s1135"/>
        <o:r id="V:Rule50" type="connector" idref="#_x0000_s1170"/>
        <o:r id="V:Rule51" type="connector" idref="#_x0000_s1155"/>
        <o:r id="V:Rule52" type="connector" idref="#_x0000_s1129"/>
        <o:r id="V:Rule53" type="connector" idref="#_x0000_s1205"/>
        <o:r id="V:Rule54" type="connector" idref="#_x0000_s1192"/>
        <o:r id="V:Rule55" type="connector" idref="#_x0000_s1198"/>
        <o:r id="V:Rule56" type="connector" idref="#_x0000_s1149"/>
        <o:r id="V:Rule57" type="connector" idref="#_x0000_s1127"/>
      </o:rules>
    </o:shapelayout>
  </w:shapeDefaults>
  <w:decimalSymbol w:val=","/>
  <w:listSeparator w:val=";"/>
  <w15:docId w15:val="{DA7DAA7F-276D-4135-926B-1186BCEF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F0"/>
  </w:style>
  <w:style w:type="paragraph" w:styleId="1">
    <w:name w:val="heading 1"/>
    <w:basedOn w:val="a"/>
    <w:next w:val="a"/>
    <w:link w:val="10"/>
    <w:uiPriority w:val="9"/>
    <w:qFormat/>
    <w:rsid w:val="00163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3E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3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3A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3F3E2C"/>
    <w:rPr>
      <w:color w:val="0000FF"/>
      <w:u w:val="single"/>
    </w:rPr>
  </w:style>
  <w:style w:type="table" w:styleId="a4">
    <w:name w:val="Table Grid"/>
    <w:basedOn w:val="a1"/>
    <w:uiPriority w:val="59"/>
    <w:rsid w:val="003F3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446ED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6ED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4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23C"/>
  </w:style>
  <w:style w:type="paragraph" w:styleId="a9">
    <w:name w:val="footer"/>
    <w:basedOn w:val="a"/>
    <w:link w:val="aa"/>
    <w:uiPriority w:val="99"/>
    <w:unhideWhenUsed/>
    <w:rsid w:val="00054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23C"/>
  </w:style>
  <w:style w:type="paragraph" w:styleId="ab">
    <w:name w:val="Body Text Indent"/>
    <w:basedOn w:val="a"/>
    <w:link w:val="ac"/>
    <w:semiHidden/>
    <w:rsid w:val="00043EE1"/>
    <w:pPr>
      <w:ind w:firstLine="720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43EE1"/>
    <w:rPr>
      <w:rFonts w:ascii="Arial" w:eastAsia="Times New Roman" w:hAnsi="Arial" w:cs="Arial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rsid w:val="00043EE1"/>
    <w:pPr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43E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F145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2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2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2C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C4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3A5F"/>
    <w:rPr>
      <w:b/>
      <w:bCs/>
    </w:rPr>
  </w:style>
  <w:style w:type="paragraph" w:customStyle="1" w:styleId="Style20">
    <w:name w:val="Style20"/>
    <w:basedOn w:val="a"/>
    <w:uiPriority w:val="99"/>
    <w:rsid w:val="00783490"/>
    <w:pPr>
      <w:widowControl w:val="0"/>
      <w:autoSpaceDE w:val="0"/>
      <w:autoSpaceDN w:val="0"/>
      <w:adjustRightInd w:val="0"/>
      <w:spacing w:line="323" w:lineRule="exact"/>
      <w:ind w:firstLine="7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A4E2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AA4E2A"/>
    <w:pP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AA4E2A"/>
    <w:pP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AA4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AA4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AA4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AA4E2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AA4E2A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AA4E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AA4E2A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AA4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AA4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AA4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AA4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AA4E2A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AA4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AA4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AA4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AA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B006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946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1737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17375"/>
  </w:style>
  <w:style w:type="paragraph" w:styleId="23">
    <w:name w:val="Body Text 2"/>
    <w:basedOn w:val="a"/>
    <w:link w:val="24"/>
    <w:uiPriority w:val="99"/>
    <w:semiHidden/>
    <w:unhideWhenUsed/>
    <w:rsid w:val="002F67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F673A"/>
  </w:style>
  <w:style w:type="paragraph" w:styleId="af3">
    <w:name w:val="endnote text"/>
    <w:basedOn w:val="a"/>
    <w:link w:val="af4"/>
    <w:uiPriority w:val="99"/>
    <w:rsid w:val="000B61AA"/>
    <w:pPr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0B61A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rsid w:val="000B61AA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D242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Emphasis"/>
    <w:basedOn w:val="a0"/>
    <w:uiPriority w:val="20"/>
    <w:qFormat/>
    <w:rsid w:val="00721EB1"/>
    <w:rPr>
      <w:i/>
      <w:iCs/>
    </w:rPr>
  </w:style>
  <w:style w:type="paragraph" w:customStyle="1" w:styleId="Style7">
    <w:name w:val="Style7"/>
    <w:basedOn w:val="a"/>
    <w:uiPriority w:val="99"/>
    <w:rsid w:val="00F26C7D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26C7D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26C7D"/>
    <w:pPr>
      <w:widowControl w:val="0"/>
      <w:autoSpaceDE w:val="0"/>
      <w:autoSpaceDN w:val="0"/>
      <w:adjustRightInd w:val="0"/>
      <w:spacing w:line="276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72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26C7D"/>
    <w:pPr>
      <w:widowControl w:val="0"/>
      <w:autoSpaceDE w:val="0"/>
      <w:autoSpaceDN w:val="0"/>
      <w:adjustRightInd w:val="0"/>
      <w:spacing w:line="275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26C7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F26C7D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F26C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basedOn w:val="a0"/>
    <w:uiPriority w:val="99"/>
    <w:rsid w:val="00F26C7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6C7D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26C7D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26C7D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26C7D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26C7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26C7D"/>
    <w:pPr>
      <w:widowControl w:val="0"/>
      <w:autoSpaceDE w:val="0"/>
      <w:autoSpaceDN w:val="0"/>
      <w:adjustRightInd w:val="0"/>
      <w:spacing w:line="27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F26C7D"/>
    <w:pPr>
      <w:widowControl w:val="0"/>
      <w:autoSpaceDE w:val="0"/>
      <w:autoSpaceDN w:val="0"/>
      <w:adjustRightInd w:val="0"/>
      <w:spacing w:line="322" w:lineRule="exact"/>
      <w:ind w:firstLine="306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552D37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52D37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552D37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3"/>
    <w:basedOn w:val="a0"/>
    <w:rsid w:val="007D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51"/>
    <w:rsid w:val="007D11E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7"/>
    <w:rsid w:val="007D11E0"/>
    <w:pPr>
      <w:widowControl w:val="0"/>
      <w:shd w:val="clear" w:color="auto" w:fill="FFFFFF"/>
      <w:spacing w:before="420" w:line="317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16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EM">
    <w:name w:val="Нормальный (OEM)"/>
    <w:basedOn w:val="a"/>
    <w:next w:val="a"/>
    <w:uiPriority w:val="99"/>
    <w:rsid w:val="001635A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635A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t-org.ru/cid26-47a747/%D0%9A%D0%9F%D0%A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74E0F992CD65770BF1B9A8FB0B6727FEA83FBCC6E83512F2012E1406C42D2B1D11F947A8555D517W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kgt-org.ru/cid26-47a747/%D1%81%D0%B2%D0%B8%D0%B4%D0%B5%D1%82%D0%B5%D0%BB%D1%8C%D1%81%D1%82%D0%B2%D0%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21096</Words>
  <Characters>120250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cp:lastModifiedBy>Екатерина Чудинова</cp:lastModifiedBy>
  <cp:revision>25</cp:revision>
  <cp:lastPrinted>2016-04-20T08:50:00Z</cp:lastPrinted>
  <dcterms:created xsi:type="dcterms:W3CDTF">2015-03-20T11:26:00Z</dcterms:created>
  <dcterms:modified xsi:type="dcterms:W3CDTF">2017-03-16T08:11:00Z</dcterms:modified>
</cp:coreProperties>
</file>